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3B" w:rsidRPr="003D06A9" w:rsidRDefault="0052253B" w:rsidP="0052253B">
      <w:pPr>
        <w:jc w:val="both"/>
        <w:rPr>
          <w:rFonts w:cs="Times New Roman"/>
          <w:b/>
          <w:bCs/>
          <w:szCs w:val="24"/>
          <w:lang w:val="sq-AL"/>
        </w:rPr>
      </w:pPr>
      <w:r>
        <w:rPr>
          <w:rFonts w:cs="Times New Roman"/>
          <w:noProof/>
          <w:szCs w:val="24"/>
          <w:lang w:val="en-US"/>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-457200</wp:posOffset>
            </wp:positionV>
            <wp:extent cx="653415"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 cy="723900"/>
                    </a:xfrm>
                    <a:prstGeom prst="rect">
                      <a:avLst/>
                    </a:prstGeom>
                    <a:noFill/>
                  </pic:spPr>
                </pic:pic>
              </a:graphicData>
            </a:graphic>
            <wp14:sizeRelH relativeFrom="page">
              <wp14:pctWidth>0</wp14:pctWidth>
            </wp14:sizeRelH>
            <wp14:sizeRelV relativeFrom="page">
              <wp14:pctHeight>0</wp14:pctHeight>
            </wp14:sizeRelV>
          </wp:anchor>
        </w:drawing>
      </w:r>
    </w:p>
    <w:p w:rsidR="0052253B" w:rsidRPr="003D06A9" w:rsidRDefault="0052253B" w:rsidP="0052253B">
      <w:pPr>
        <w:jc w:val="both"/>
        <w:rPr>
          <w:rFonts w:cs="Times New Roman"/>
          <w:b/>
          <w:bCs/>
          <w:szCs w:val="24"/>
          <w:lang w:val="sq-AL"/>
        </w:rPr>
      </w:pPr>
    </w:p>
    <w:p w:rsidR="0052253B" w:rsidRPr="0044702B" w:rsidRDefault="0052253B" w:rsidP="0052253B">
      <w:pPr>
        <w:jc w:val="center"/>
        <w:rPr>
          <w:rFonts w:eastAsia="Batang" w:cs="Times New Roman"/>
          <w:b/>
          <w:bCs/>
          <w:sz w:val="32"/>
          <w:szCs w:val="32"/>
          <w:lang w:val="sq-AL"/>
        </w:rPr>
      </w:pPr>
      <w:r w:rsidRPr="0044702B">
        <w:rPr>
          <w:rFonts w:cs="Times New Roman"/>
          <w:b/>
          <w:bCs/>
          <w:sz w:val="32"/>
          <w:szCs w:val="32"/>
          <w:lang w:val="sq-AL"/>
        </w:rPr>
        <w:t>Republika e Kosovës</w:t>
      </w:r>
    </w:p>
    <w:p w:rsidR="0052253B" w:rsidRPr="0044702B" w:rsidRDefault="0052253B" w:rsidP="0052253B">
      <w:pPr>
        <w:jc w:val="center"/>
        <w:rPr>
          <w:rFonts w:cs="Times New Roman"/>
          <w:b/>
          <w:bCs/>
          <w:sz w:val="26"/>
          <w:szCs w:val="26"/>
          <w:lang w:val="sq-AL"/>
        </w:rPr>
      </w:pPr>
      <w:r w:rsidRPr="0044702B">
        <w:rPr>
          <w:rFonts w:eastAsia="Batang" w:cs="Times New Roman"/>
          <w:b/>
          <w:bCs/>
          <w:sz w:val="26"/>
          <w:szCs w:val="26"/>
          <w:lang w:val="sq-AL"/>
        </w:rPr>
        <w:t>Republika Kosova-</w:t>
      </w:r>
      <w:r w:rsidRPr="0044702B">
        <w:rPr>
          <w:rFonts w:cs="Times New Roman"/>
          <w:b/>
          <w:bCs/>
          <w:sz w:val="26"/>
          <w:szCs w:val="26"/>
          <w:lang w:val="sq-AL"/>
        </w:rPr>
        <w:t>Republic of Kosovo</w:t>
      </w:r>
    </w:p>
    <w:p w:rsidR="0052253B" w:rsidRPr="003D06A9" w:rsidRDefault="0052253B" w:rsidP="0052253B">
      <w:pPr>
        <w:jc w:val="center"/>
        <w:rPr>
          <w:rFonts w:cs="Times New Roman"/>
          <w:b/>
          <w:bCs/>
          <w:i/>
          <w:iCs/>
          <w:szCs w:val="24"/>
          <w:lang w:val="sq-AL"/>
        </w:rPr>
      </w:pPr>
      <w:r w:rsidRPr="003D06A9">
        <w:rPr>
          <w:rFonts w:cs="Times New Roman"/>
          <w:b/>
          <w:bCs/>
          <w:i/>
          <w:iCs/>
          <w:szCs w:val="24"/>
          <w:lang w:val="sq-AL"/>
        </w:rPr>
        <w:t>Qeveria-Vlada-Government</w:t>
      </w:r>
    </w:p>
    <w:p w:rsidR="0052253B" w:rsidRPr="0044702B" w:rsidRDefault="0052253B" w:rsidP="0052253B">
      <w:pPr>
        <w:tabs>
          <w:tab w:val="left" w:pos="3834"/>
        </w:tabs>
        <w:jc w:val="both"/>
        <w:rPr>
          <w:rFonts w:cs="Times New Roman"/>
          <w:b/>
          <w:sz w:val="22"/>
          <w:lang w:val="sq-AL"/>
        </w:rPr>
      </w:pPr>
    </w:p>
    <w:p w:rsidR="0052253B" w:rsidRPr="0044702B" w:rsidRDefault="0052253B" w:rsidP="0052253B">
      <w:pPr>
        <w:jc w:val="center"/>
        <w:outlineLvl w:val="0"/>
        <w:rPr>
          <w:rFonts w:cs="Times New Roman"/>
          <w:b/>
          <w:i/>
          <w:iCs/>
          <w:sz w:val="22"/>
          <w:lang w:val="sq-AL"/>
        </w:rPr>
      </w:pPr>
      <w:r w:rsidRPr="0044702B">
        <w:rPr>
          <w:rFonts w:cs="Times New Roman"/>
          <w:b/>
          <w:i/>
          <w:iCs/>
          <w:sz w:val="22"/>
          <w:lang w:val="sq-AL"/>
        </w:rPr>
        <w:t>Ministria e Tregtisë dhe Industrisë   -   Ministarstvo Trgovine i Industrije -</w:t>
      </w:r>
    </w:p>
    <w:p w:rsidR="0052253B" w:rsidRPr="0044702B" w:rsidRDefault="0052253B" w:rsidP="0052253B">
      <w:pPr>
        <w:pBdr>
          <w:bottom w:val="single" w:sz="12" w:space="1" w:color="auto"/>
        </w:pBdr>
        <w:ind w:left="60"/>
        <w:jc w:val="center"/>
        <w:outlineLvl w:val="0"/>
        <w:rPr>
          <w:rFonts w:cs="Times New Roman"/>
          <w:b/>
          <w:i/>
          <w:iCs/>
          <w:sz w:val="22"/>
          <w:lang w:val="sq-AL"/>
        </w:rPr>
      </w:pPr>
      <w:r w:rsidRPr="0044702B">
        <w:rPr>
          <w:rFonts w:cs="Times New Roman"/>
          <w:b/>
          <w:i/>
          <w:iCs/>
          <w:sz w:val="22"/>
          <w:lang w:val="sq-AL"/>
        </w:rPr>
        <w:t xml:space="preserve"> Ministry of Trade and Industry</w:t>
      </w:r>
    </w:p>
    <w:p w:rsidR="00AD1B68" w:rsidRDefault="00AD1B68"/>
    <w:p w:rsidR="0052253B" w:rsidRDefault="0052253B"/>
    <w:p w:rsidR="0052253B" w:rsidRPr="006F4C9A" w:rsidRDefault="0052253B" w:rsidP="0052253B">
      <w:pPr>
        <w:jc w:val="center"/>
        <w:rPr>
          <w:rFonts w:cs="Times New Roman"/>
          <w:b/>
          <w:bCs/>
          <w:sz w:val="36"/>
          <w:szCs w:val="36"/>
          <w:lang w:val="sq-AL"/>
        </w:rPr>
      </w:pPr>
      <w:r w:rsidRPr="006F4C9A">
        <w:rPr>
          <w:rFonts w:cs="Times New Roman"/>
          <w:b/>
          <w:bCs/>
          <w:sz w:val="36"/>
          <w:szCs w:val="36"/>
          <w:lang w:val="sq-AL"/>
        </w:rPr>
        <w:t>DRAFT</w:t>
      </w:r>
    </w:p>
    <w:p w:rsidR="0052253B" w:rsidRPr="0004763F" w:rsidRDefault="0052253B" w:rsidP="0052253B">
      <w:pPr>
        <w:spacing w:after="0"/>
        <w:jc w:val="center"/>
        <w:rPr>
          <w:rFonts w:cs="Times New Roman"/>
          <w:b/>
          <w:bCs/>
          <w:noProof/>
          <w:sz w:val="36"/>
          <w:szCs w:val="36"/>
          <w:lang w:val="sq-AL"/>
        </w:rPr>
      </w:pPr>
    </w:p>
    <w:p w:rsidR="0052253B" w:rsidRDefault="0052253B" w:rsidP="0064254D">
      <w:pPr>
        <w:jc w:val="center"/>
        <w:rPr>
          <w:rFonts w:cs="Times New Roman"/>
          <w:b/>
          <w:bCs/>
          <w:noProof/>
          <w:sz w:val="36"/>
          <w:szCs w:val="36"/>
          <w:lang w:val="sq-AL"/>
        </w:rPr>
      </w:pPr>
      <w:r>
        <w:rPr>
          <w:rFonts w:cs="Times New Roman"/>
          <w:b/>
          <w:bCs/>
          <w:noProof/>
          <w:sz w:val="36"/>
          <w:szCs w:val="36"/>
          <w:lang w:val="sq-AL"/>
        </w:rPr>
        <w:t xml:space="preserve">KONCEPT DOKUMENTI </w:t>
      </w:r>
      <w:r w:rsidR="0064254D">
        <w:rPr>
          <w:rFonts w:cs="Times New Roman"/>
          <w:b/>
          <w:bCs/>
          <w:noProof/>
          <w:sz w:val="36"/>
          <w:szCs w:val="36"/>
          <w:lang w:val="sq-AL"/>
        </w:rPr>
        <w:t>NË FUSHËN E INSPEKTIMEVE</w:t>
      </w: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64254D" w:rsidRDefault="0064254D" w:rsidP="0064254D">
      <w:pPr>
        <w:jc w:val="center"/>
        <w:rPr>
          <w:rFonts w:cs="Times New Roman"/>
          <w:b/>
          <w:bCs/>
          <w:noProof/>
          <w:sz w:val="36"/>
          <w:szCs w:val="36"/>
          <w:lang w:val="sq-AL"/>
        </w:rPr>
      </w:pPr>
    </w:p>
    <w:p w:rsidR="00B86FF4" w:rsidRDefault="00B86FF4" w:rsidP="0064254D">
      <w:pPr>
        <w:rPr>
          <w:b/>
        </w:rPr>
      </w:pPr>
    </w:p>
    <w:p w:rsidR="00B86FF4" w:rsidRDefault="00B86FF4" w:rsidP="0064254D">
      <w:pPr>
        <w:rPr>
          <w:b/>
        </w:rPr>
      </w:pPr>
    </w:p>
    <w:p w:rsidR="0064254D" w:rsidRPr="00200E52" w:rsidRDefault="0064254D" w:rsidP="0064254D">
      <w:pPr>
        <w:rPr>
          <w:b/>
          <w:lang w:val="sq-AL"/>
        </w:rPr>
      </w:pPr>
      <w:r w:rsidRPr="00200E52">
        <w:rPr>
          <w:b/>
        </w:rPr>
        <w:lastRenderedPageBreak/>
        <w:t>1</w:t>
      </w:r>
      <w:r w:rsidRPr="00200E52">
        <w:rPr>
          <w:b/>
          <w:lang w:val="sq-AL"/>
        </w:rPr>
        <w:t>. Hyrje……………………………………………………………………….</w:t>
      </w:r>
    </w:p>
    <w:p w:rsidR="0064254D" w:rsidRPr="00200E52" w:rsidRDefault="0064254D" w:rsidP="0064254D">
      <w:pPr>
        <w:rPr>
          <w:b/>
          <w:lang w:val="sq-AL"/>
        </w:rPr>
      </w:pPr>
      <w:r w:rsidRPr="00200E52">
        <w:rPr>
          <w:b/>
          <w:lang w:val="sq-AL"/>
        </w:rPr>
        <w:t>2. Përshkrimi  dhe  definimi  i çështjes/problemit kryesor…………………………..</w:t>
      </w:r>
    </w:p>
    <w:p w:rsidR="0064254D" w:rsidRPr="00200E52" w:rsidRDefault="0064254D" w:rsidP="0064254D">
      <w:pPr>
        <w:rPr>
          <w:b/>
          <w:lang w:val="sq-AL"/>
        </w:rPr>
      </w:pPr>
      <w:r w:rsidRPr="00200E52">
        <w:rPr>
          <w:b/>
          <w:lang w:val="sq-AL"/>
        </w:rPr>
        <w:t>3. Synimet dhe objektivat………………………………….</w:t>
      </w:r>
    </w:p>
    <w:p w:rsidR="0064254D" w:rsidRPr="00200E52" w:rsidRDefault="00200E52" w:rsidP="0064254D">
      <w:pPr>
        <w:rPr>
          <w:b/>
          <w:lang w:val="sq-AL"/>
        </w:rPr>
      </w:pPr>
      <w:r w:rsidRPr="00200E52">
        <w:rPr>
          <w:b/>
          <w:lang w:val="sq-AL"/>
        </w:rPr>
        <w:t>4. O</w:t>
      </w:r>
      <w:r w:rsidR="0064254D" w:rsidRPr="00200E52">
        <w:rPr>
          <w:b/>
          <w:lang w:val="sq-AL"/>
        </w:rPr>
        <w:t>pcionet………………………………………………….</w:t>
      </w:r>
    </w:p>
    <w:p w:rsidR="00922E49" w:rsidRDefault="0064254D" w:rsidP="0064254D">
      <w:pPr>
        <w:rPr>
          <w:b/>
          <w:lang w:val="sq-AL"/>
        </w:rPr>
      </w:pPr>
      <w:r w:rsidRPr="00200E52">
        <w:rPr>
          <w:b/>
          <w:lang w:val="sq-AL"/>
        </w:rPr>
        <w:t xml:space="preserve">5. </w:t>
      </w:r>
      <w:r w:rsidR="00200E52">
        <w:rPr>
          <w:b/>
          <w:lang w:val="sq-AL"/>
        </w:rPr>
        <w:t>(P</w:t>
      </w:r>
      <w:r w:rsidR="00200E52" w:rsidRPr="00200E52">
        <w:rPr>
          <w:b/>
          <w:lang w:val="sq-AL"/>
        </w:rPr>
        <w:t>ë</w:t>
      </w:r>
      <w:r w:rsidRPr="00200E52">
        <w:rPr>
          <w:b/>
          <w:lang w:val="sq-AL"/>
        </w:rPr>
        <w:t>rmbledhja e opcioneve)</w:t>
      </w:r>
      <w:r w:rsidR="00200E52">
        <w:rPr>
          <w:b/>
          <w:lang w:val="sq-AL"/>
        </w:rPr>
        <w:t xml:space="preserve"> </w:t>
      </w:r>
    </w:p>
    <w:p w:rsidR="0064254D" w:rsidRPr="00200E52" w:rsidRDefault="007D68C7" w:rsidP="0064254D">
      <w:pPr>
        <w:rPr>
          <w:b/>
          <w:lang w:val="sq-AL"/>
        </w:rPr>
      </w:pPr>
      <w:r>
        <w:rPr>
          <w:b/>
          <w:highlight w:val="yellow"/>
          <w:lang w:val="sq-AL"/>
        </w:rPr>
        <w:t xml:space="preserve">6. </w:t>
      </w:r>
      <w:r w:rsidR="00200E52" w:rsidRPr="00922E49">
        <w:rPr>
          <w:b/>
          <w:highlight w:val="yellow"/>
          <w:lang w:val="sq-AL"/>
        </w:rPr>
        <w:t xml:space="preserve">Analiza e opcioneve </w:t>
      </w:r>
      <w:r w:rsidR="0064254D" w:rsidRPr="00922E49">
        <w:rPr>
          <w:b/>
          <w:highlight w:val="yellow"/>
          <w:lang w:val="sq-AL"/>
        </w:rPr>
        <w:t>………</w:t>
      </w:r>
    </w:p>
    <w:p w:rsidR="0064254D" w:rsidRPr="00200E52" w:rsidRDefault="007D68C7" w:rsidP="0064254D">
      <w:pPr>
        <w:rPr>
          <w:b/>
          <w:lang w:val="sq-AL"/>
        </w:rPr>
      </w:pPr>
      <w:r>
        <w:rPr>
          <w:b/>
          <w:lang w:val="sq-AL"/>
        </w:rPr>
        <w:t>7</w:t>
      </w:r>
      <w:r w:rsidR="0064254D" w:rsidRPr="00200E52">
        <w:rPr>
          <w:b/>
          <w:lang w:val="sq-AL"/>
        </w:rPr>
        <w:t>. Konsultimi………………….</w:t>
      </w:r>
    </w:p>
    <w:p w:rsidR="0064254D" w:rsidRPr="00200E52" w:rsidRDefault="0064254D" w:rsidP="0064254D">
      <w:pPr>
        <w:rPr>
          <w:b/>
          <w:lang w:val="sq-AL"/>
        </w:rPr>
      </w:pPr>
      <w:r w:rsidRPr="00200E52">
        <w:rPr>
          <w:b/>
          <w:lang w:val="sq-AL"/>
        </w:rPr>
        <w:t>8. Rekomandimi…………</w:t>
      </w:r>
    </w:p>
    <w:p w:rsidR="0064254D" w:rsidRDefault="0064254D" w:rsidP="0064254D">
      <w:pPr>
        <w:rPr>
          <w:b/>
          <w:lang w:val="sq-AL"/>
        </w:rPr>
      </w:pPr>
      <w:r w:rsidRPr="00200E52">
        <w:rPr>
          <w:b/>
          <w:lang w:val="sq-AL"/>
        </w:rPr>
        <w:t>9. Komunikimi…………………………</w:t>
      </w: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922E49" w:rsidRDefault="00922E49" w:rsidP="0064254D">
      <w:pPr>
        <w:rPr>
          <w:b/>
          <w:lang w:val="sq-AL"/>
        </w:rPr>
      </w:pPr>
    </w:p>
    <w:p w:rsidR="00E44B32" w:rsidRDefault="00E44B32" w:rsidP="00922E49">
      <w:pPr>
        <w:pStyle w:val="Heading3"/>
        <w:spacing w:line="276" w:lineRule="auto"/>
        <w:jc w:val="both"/>
        <w:rPr>
          <w:sz w:val="28"/>
          <w:szCs w:val="28"/>
          <w:lang w:val="sq-AL"/>
        </w:rPr>
      </w:pPr>
    </w:p>
    <w:p w:rsidR="00FE5621" w:rsidRDefault="00FE5621" w:rsidP="00922E49">
      <w:pPr>
        <w:pStyle w:val="Heading3"/>
        <w:spacing w:line="276" w:lineRule="auto"/>
        <w:jc w:val="both"/>
        <w:rPr>
          <w:sz w:val="28"/>
          <w:szCs w:val="28"/>
          <w:lang w:val="sq-AL"/>
        </w:rPr>
      </w:pPr>
    </w:p>
    <w:p w:rsidR="00FE5621" w:rsidRDefault="00FE5621" w:rsidP="00922E49">
      <w:pPr>
        <w:pStyle w:val="Heading3"/>
        <w:spacing w:line="276" w:lineRule="auto"/>
        <w:jc w:val="both"/>
        <w:rPr>
          <w:sz w:val="28"/>
          <w:szCs w:val="28"/>
          <w:lang w:val="sq-AL"/>
        </w:rPr>
      </w:pPr>
    </w:p>
    <w:p w:rsidR="00FE5621" w:rsidRDefault="00FE5621" w:rsidP="00922E49">
      <w:pPr>
        <w:pStyle w:val="Heading3"/>
        <w:spacing w:line="276" w:lineRule="auto"/>
        <w:jc w:val="both"/>
        <w:rPr>
          <w:sz w:val="28"/>
          <w:szCs w:val="28"/>
          <w:lang w:val="sq-AL"/>
        </w:rPr>
      </w:pPr>
    </w:p>
    <w:p w:rsidR="00922E49" w:rsidRPr="00357CC9" w:rsidRDefault="00922E49" w:rsidP="00922E49">
      <w:pPr>
        <w:pStyle w:val="Heading3"/>
        <w:spacing w:line="276" w:lineRule="auto"/>
        <w:jc w:val="both"/>
        <w:rPr>
          <w:sz w:val="28"/>
          <w:szCs w:val="28"/>
          <w:lang w:val="sq-AL"/>
        </w:rPr>
      </w:pPr>
      <w:r w:rsidRPr="00403255">
        <w:rPr>
          <w:sz w:val="28"/>
          <w:szCs w:val="28"/>
          <w:lang w:val="sq-AL"/>
        </w:rPr>
        <w:lastRenderedPageBreak/>
        <w:t>Kapitulli</w:t>
      </w:r>
      <w:r w:rsidRPr="00357CC9">
        <w:rPr>
          <w:sz w:val="28"/>
          <w:szCs w:val="28"/>
          <w:lang w:val="sq-AL"/>
        </w:rPr>
        <w:t xml:space="preserve"> 1: Hyrje</w:t>
      </w:r>
    </w:p>
    <w:p w:rsidR="00922E49" w:rsidRDefault="00922E49" w:rsidP="0064254D">
      <w:pPr>
        <w:rPr>
          <w:lang w:val="sq-AL"/>
        </w:rPr>
      </w:pPr>
    </w:p>
    <w:p w:rsidR="00922E49" w:rsidRDefault="00922E49" w:rsidP="00922E49">
      <w:pPr>
        <w:jc w:val="both"/>
        <w:rPr>
          <w:rFonts w:cs="Times New Roman"/>
          <w:szCs w:val="24"/>
          <w:lang w:val="sq-AL" w:eastAsia="fr-BE"/>
        </w:rPr>
      </w:pPr>
      <w:r w:rsidRPr="00922E49">
        <w:rPr>
          <w:rFonts w:eastAsia="MS Mincho" w:cs="Times New Roman"/>
          <w:szCs w:val="24"/>
          <w:lang w:val="sq-AL"/>
        </w:rPr>
        <w:t xml:space="preserve">Koncept Dokumenti është përgatitur në përputhje me Udhëzimin për përgatitjen e Koncept Dokumenteve dhe Memon shpjeguese nr. 074/2012 të datës 19 mars 2012 dhe në përputhje me Rregullat dhe procedurat e Qeverisë. </w:t>
      </w:r>
      <w:r w:rsidRPr="00922E49">
        <w:rPr>
          <w:bCs/>
          <w:szCs w:val="24"/>
          <w:lang w:val="sq-AL"/>
        </w:rPr>
        <w:t>Koncept dokumenti është përgatitur nga Ministria e Tregtisë dhe Industrisë me mbështetjen e vazhdueshme të projektit</w:t>
      </w:r>
      <w:r w:rsidRPr="00922E49">
        <w:rPr>
          <w:rFonts w:cs="Times New Roman"/>
          <w:szCs w:val="24"/>
          <w:lang w:val="sq-AL" w:eastAsia="fr-BE"/>
        </w:rPr>
        <w:t xml:space="preserve"> projektit të Bankës Botërore/IFC.</w:t>
      </w:r>
    </w:p>
    <w:p w:rsidR="006A27EC" w:rsidRPr="00046A03" w:rsidRDefault="006A27EC" w:rsidP="006A27EC">
      <w:pPr>
        <w:tabs>
          <w:tab w:val="num" w:pos="720"/>
        </w:tabs>
        <w:jc w:val="both"/>
        <w:rPr>
          <w:rFonts w:cs="Times New Roman"/>
          <w:szCs w:val="24"/>
          <w:lang w:val="sq-AL"/>
        </w:rPr>
      </w:pPr>
      <w:r w:rsidRPr="00046A03">
        <w:rPr>
          <w:rFonts w:cs="Times New Roman"/>
          <w:szCs w:val="24"/>
          <w:lang w:val="sq-AL"/>
        </w:rPr>
        <w:t xml:space="preserve">Inspektimet qeveritare janë një </w:t>
      </w:r>
      <w:r w:rsidRPr="00AB16FE">
        <w:rPr>
          <w:rFonts w:cs="Times New Roman"/>
          <w:szCs w:val="24"/>
          <w:lang w:val="sq-AL"/>
        </w:rPr>
        <w:t>komponentë</w:t>
      </w:r>
      <w:r w:rsidRPr="00046A03">
        <w:rPr>
          <w:rFonts w:cs="Times New Roman"/>
          <w:szCs w:val="24"/>
          <w:lang w:val="sq-AL"/>
        </w:rPr>
        <w:t xml:space="preserve"> thelbësor</w:t>
      </w:r>
      <w:r>
        <w:rPr>
          <w:rFonts w:cs="Times New Roman"/>
          <w:szCs w:val="24"/>
          <w:lang w:val="sq-AL"/>
        </w:rPr>
        <w:t>e</w:t>
      </w:r>
      <w:r w:rsidRPr="00046A03">
        <w:rPr>
          <w:rFonts w:cs="Times New Roman"/>
          <w:szCs w:val="24"/>
          <w:lang w:val="sq-AL"/>
        </w:rPr>
        <w:t xml:space="preserve"> </w:t>
      </w:r>
      <w:r>
        <w:rPr>
          <w:rFonts w:cs="Times New Roman"/>
          <w:szCs w:val="24"/>
          <w:lang w:val="sq-AL"/>
        </w:rPr>
        <w:t>e</w:t>
      </w:r>
      <w:r w:rsidRPr="00046A03">
        <w:rPr>
          <w:rFonts w:cs="Times New Roman"/>
          <w:szCs w:val="24"/>
          <w:lang w:val="sq-AL"/>
        </w:rPr>
        <w:t xml:space="preserve"> një shteti modern rregullator.  Inspektoratet janë trupa të posaçëm administrativ të administrates shtetërore që kanë rol të rëndësishëm në zbatimin e legjislacionit. Ato mund të konsiderohen si mekanizma kujdestar që mbikëqyrin zbatimin e ligjeve në praktikë. Për këtë qëllim, në Republikën e Kosovë janë themeluar një numër i inspektorateve të ndryshëm që kujdesen për zbatimin e ligjeve në fushat që ato mbulojnë. Megjithatë, zbatimi i ligjeve në praktikë nuk është i lehtë. Zbatimi i ligjeve kërkon që institucionet të kenë mandat të qartë, të jenë të organizuar mirë dhe të jenë përgjegjëse për punën që e kanë obligim për ta kryer. </w:t>
      </w:r>
      <w:r w:rsidRPr="003D06A9">
        <w:rPr>
          <w:rFonts w:cs="Times New Roman"/>
          <w:szCs w:val="24"/>
          <w:lang w:val="sq-AL" w:bidi="as-IN"/>
        </w:rPr>
        <w:t>Inspektimi i bizneseve është një instrument p</w:t>
      </w:r>
      <w:r w:rsidRPr="006F4C9A">
        <w:rPr>
          <w:rFonts w:cs="Times New Roman"/>
          <w:szCs w:val="24"/>
          <w:lang w:val="sq-AL" w:bidi="as-IN"/>
        </w:rPr>
        <w:t>ër të siguruar harmoninë e bizneset me kërkesat ligjore, siç janë: pagesa e plotë dhe me kohë e tatimeve, mbrojtja e mjedisit, shëndeti dhe siguria në punë, mbrojtja e të drejtave të konsumatorëve dhe harmonia me regjistrimin, licensimin, certifikimin dhe standardet tjera të zbatueshme.</w:t>
      </w:r>
    </w:p>
    <w:p w:rsidR="00974F07" w:rsidRDefault="00974F07" w:rsidP="00922E49">
      <w:pPr>
        <w:jc w:val="both"/>
        <w:rPr>
          <w:rFonts w:cs="Times New Roman"/>
          <w:szCs w:val="24"/>
          <w:lang w:val="sq-AL" w:bidi="as-IN"/>
        </w:rPr>
      </w:pPr>
      <w:r w:rsidRPr="003D06A9">
        <w:rPr>
          <w:rFonts w:cs="Times New Roman"/>
          <w:szCs w:val="24"/>
          <w:lang w:val="sq-AL" w:bidi="as-IN"/>
        </w:rPr>
        <w:t>Duke e shikuar nga përspektiva e reformës së t</w:t>
      </w:r>
      <w:r w:rsidRPr="006F4C9A">
        <w:rPr>
          <w:rFonts w:cs="Times New Roman"/>
          <w:szCs w:val="24"/>
          <w:lang w:val="sq-AL" w:bidi="as-IN"/>
        </w:rPr>
        <w:t>ë bërit biznes, procesi i inspektimeve në Kosovë sikur edhe n</w:t>
      </w:r>
      <w:r w:rsidRPr="0004763F">
        <w:rPr>
          <w:rFonts w:cs="Times New Roman"/>
          <w:szCs w:val="24"/>
          <w:lang w:val="sq-AL" w:bidi="as-IN"/>
        </w:rPr>
        <w:t xml:space="preserve">ë shumicen e vendeve në zhvillim shpesh konsiderohet si pengesë për të bërit biznesit. Procedurat për </w:t>
      </w:r>
      <w:r w:rsidRPr="00031C8C">
        <w:rPr>
          <w:rFonts w:cs="Times New Roman"/>
          <w:szCs w:val="24"/>
          <w:lang w:val="sq-AL" w:bidi="as-IN"/>
        </w:rPr>
        <w:t>zhvillimin e inspektimeve</w:t>
      </w:r>
      <w:r w:rsidRPr="00D437D0">
        <w:rPr>
          <w:rFonts w:cs="Times New Roman"/>
          <w:szCs w:val="24"/>
          <w:lang w:val="sq-AL" w:bidi="as-IN"/>
        </w:rPr>
        <w:t xml:space="preserve"> janë të rregulluara dobët dhe ndërmarrësit shpesh nuk kanë ide të qartë se për </w:t>
      </w:r>
      <w:r>
        <w:rPr>
          <w:rFonts w:cs="Times New Roman"/>
          <w:szCs w:val="24"/>
          <w:lang w:val="sq-AL" w:bidi="as-IN"/>
        </w:rPr>
        <w:t>cialt jan</w:t>
      </w:r>
      <w:r w:rsidR="00136611">
        <w:rPr>
          <w:rFonts w:cs="Times New Roman"/>
          <w:szCs w:val="24"/>
          <w:lang w:val="sq-AL" w:bidi="as-IN"/>
        </w:rPr>
        <w:t>ë</w:t>
      </w:r>
      <w:r>
        <w:rPr>
          <w:rFonts w:cs="Times New Roman"/>
          <w:szCs w:val="24"/>
          <w:lang w:val="sq-AL" w:bidi="as-IN"/>
        </w:rPr>
        <w:t xml:space="preserve"> kompetencat e inspektorit</w:t>
      </w:r>
      <w:r w:rsidRPr="00D437D0">
        <w:rPr>
          <w:rFonts w:cs="Times New Roman"/>
          <w:szCs w:val="24"/>
          <w:lang w:val="sq-AL" w:bidi="as-IN"/>
        </w:rPr>
        <w:t xml:space="preserve"> gjatë inspektimit dhe cilat gjëra janë përtej autoritetit të tij. Mungesa procedurave të qarta, të unifikuara dhe gjithëpërfshirëse i b</w:t>
      </w:r>
      <w:r w:rsidRPr="00755A76">
        <w:rPr>
          <w:rFonts w:cs="Times New Roman"/>
          <w:szCs w:val="24"/>
          <w:lang w:val="sq-AL" w:bidi="as-IN"/>
        </w:rPr>
        <w:t xml:space="preserve">ëjnë bizneset të jenë në konfuzion dhe të mos mirëpresin inspektimet. Ndërmarrësit gjithashtu nuk janë të vetëdijshëm për obligimet dhe të drejtat e tyre gjë e cila </w:t>
      </w:r>
      <w:r>
        <w:rPr>
          <w:rFonts w:cs="Times New Roman"/>
          <w:szCs w:val="24"/>
          <w:lang w:val="sq-AL" w:bidi="as-IN"/>
        </w:rPr>
        <w:t>ua</w:t>
      </w:r>
      <w:r w:rsidRPr="006F4C9A">
        <w:rPr>
          <w:rFonts w:cs="Times New Roman"/>
          <w:szCs w:val="24"/>
          <w:lang w:val="sq-AL" w:bidi="as-IN"/>
        </w:rPr>
        <w:t xml:space="preserve"> mundëson zyrtarëve të ins</w:t>
      </w:r>
      <w:r>
        <w:rPr>
          <w:rFonts w:cs="Times New Roman"/>
          <w:szCs w:val="24"/>
          <w:lang w:val="sq-AL" w:bidi="as-IN"/>
        </w:rPr>
        <w:t>p</w:t>
      </w:r>
      <w:r w:rsidRPr="003D06A9">
        <w:rPr>
          <w:rFonts w:cs="Times New Roman"/>
          <w:szCs w:val="24"/>
          <w:lang w:val="sq-AL" w:bidi="as-IN"/>
        </w:rPr>
        <w:t xml:space="preserve">eksionit që gjatë inspektimit shpeshherë </w:t>
      </w:r>
      <w:r w:rsidRPr="006F4C9A">
        <w:rPr>
          <w:rFonts w:cs="Times New Roman"/>
          <w:szCs w:val="24"/>
          <w:lang w:val="sq-AL" w:bidi="as-IN"/>
        </w:rPr>
        <w:t xml:space="preserve">të veprojnë në mënyrë arbitrare dhe të marrin vendime dhe veprime joligjore, keqpërdorim të autoritetit të tyre, e si rrjedhim të ketë rritje të </w:t>
      </w:r>
      <w:r>
        <w:rPr>
          <w:rFonts w:cs="Times New Roman"/>
          <w:szCs w:val="24"/>
          <w:lang w:val="sq-AL" w:bidi="as-IN"/>
        </w:rPr>
        <w:t xml:space="preserve">sjelljeve devijante dhe </w:t>
      </w:r>
      <w:r w:rsidRPr="006F4C9A">
        <w:rPr>
          <w:rFonts w:cs="Times New Roman"/>
          <w:szCs w:val="24"/>
          <w:lang w:val="sq-AL" w:bidi="as-IN"/>
        </w:rPr>
        <w:t>pagesave jozyrtare. Këto të dhëna janë të identifikuara në vlerësimet e</w:t>
      </w:r>
      <w:r>
        <w:rPr>
          <w:rFonts w:cs="Times New Roman"/>
          <w:szCs w:val="24"/>
          <w:lang w:val="sq-AL" w:bidi="as-IN"/>
        </w:rPr>
        <w:t xml:space="preserve"> shumëta të mekanizmave ndërkombëtarë dhe vendor siç janë</w:t>
      </w:r>
      <w:r w:rsidR="00136611">
        <w:rPr>
          <w:rFonts w:cs="Times New Roman"/>
          <w:szCs w:val="24"/>
          <w:lang w:val="sq-AL" w:bidi="as-IN"/>
        </w:rPr>
        <w:t>: Komisioni Evropian</w:t>
      </w:r>
      <w:r w:rsidR="000461D0">
        <w:rPr>
          <w:rStyle w:val="FootnoteReference"/>
          <w:rFonts w:cs="Times New Roman"/>
          <w:szCs w:val="24"/>
          <w:lang w:val="sq-AL" w:bidi="as-IN"/>
        </w:rPr>
        <w:footnoteReference w:id="1"/>
      </w:r>
      <w:r w:rsidR="00136611">
        <w:rPr>
          <w:rFonts w:cs="Times New Roman"/>
          <w:szCs w:val="24"/>
          <w:lang w:val="sq-AL" w:bidi="as-IN"/>
        </w:rPr>
        <w:t>, Banka Botërore</w:t>
      </w:r>
      <w:r w:rsidR="004024AB">
        <w:rPr>
          <w:rStyle w:val="FootnoteReference"/>
          <w:rFonts w:cs="Times New Roman"/>
          <w:szCs w:val="24"/>
          <w:lang w:val="sq-AL" w:bidi="as-IN"/>
        </w:rPr>
        <w:footnoteReference w:id="2"/>
      </w:r>
      <w:r w:rsidR="00136611">
        <w:rPr>
          <w:rFonts w:cs="Times New Roman"/>
          <w:szCs w:val="24"/>
          <w:lang w:val="sq-AL" w:bidi="as-IN"/>
        </w:rPr>
        <w:t>, Organizata Evropiane për Zhvillim Ekonomik, Instituti GAP</w:t>
      </w:r>
      <w:r w:rsidR="004024AB">
        <w:rPr>
          <w:rStyle w:val="FootnoteReference"/>
          <w:rFonts w:cs="Times New Roman"/>
          <w:szCs w:val="24"/>
          <w:lang w:val="sq-AL" w:bidi="as-IN"/>
        </w:rPr>
        <w:footnoteReference w:id="3"/>
      </w:r>
      <w:r w:rsidR="00136611">
        <w:rPr>
          <w:rFonts w:cs="Times New Roman"/>
          <w:szCs w:val="24"/>
          <w:lang w:val="sq-AL" w:bidi="as-IN"/>
        </w:rPr>
        <w:t xml:space="preserve"> </w:t>
      </w:r>
      <w:r w:rsidR="004024AB">
        <w:rPr>
          <w:rStyle w:val="FootnoteReference"/>
          <w:rFonts w:cs="Times New Roman"/>
          <w:szCs w:val="24"/>
          <w:lang w:val="sq-AL" w:bidi="as-IN"/>
        </w:rPr>
        <w:footnoteReference w:id="4"/>
      </w:r>
      <w:r w:rsidR="00136611">
        <w:rPr>
          <w:rFonts w:cs="Times New Roman"/>
          <w:szCs w:val="24"/>
          <w:lang w:val="sq-AL" w:bidi="as-IN"/>
        </w:rPr>
        <w:t xml:space="preserve">et. </w:t>
      </w:r>
    </w:p>
    <w:p w:rsidR="00A75382" w:rsidRDefault="00A75382" w:rsidP="00A75382">
      <w:pPr>
        <w:spacing w:after="0"/>
        <w:jc w:val="both"/>
        <w:rPr>
          <w:rFonts w:cs="Times New Roman"/>
          <w:szCs w:val="24"/>
          <w:lang w:val="sq-AL" w:bidi="as-IN"/>
        </w:rPr>
      </w:pPr>
      <w:r w:rsidRPr="006F4C9A">
        <w:rPr>
          <w:rFonts w:cs="Times New Roman"/>
          <w:szCs w:val="24"/>
          <w:lang w:val="sq-AL" w:bidi="as-IN"/>
        </w:rPr>
        <w:t>Duke u bazuar në këto të dhëna, si dhe domosdoshmërinë e reformave në këtë fushë</w:t>
      </w:r>
      <w:r w:rsidRPr="0004763F">
        <w:rPr>
          <w:rFonts w:cs="Times New Roman"/>
          <w:szCs w:val="24"/>
          <w:lang w:val="sq-AL" w:bidi="as-IN"/>
        </w:rPr>
        <w:t xml:space="preserve">, Qeveria e Republikës së Kosovës ka </w:t>
      </w:r>
      <w:r>
        <w:rPr>
          <w:rFonts w:cs="Times New Roman"/>
          <w:szCs w:val="24"/>
          <w:lang w:val="sq-AL" w:bidi="as-IN"/>
        </w:rPr>
        <w:t>iniciuar procesin e reformës së gjithëmbarshme të inspketimeve duke e diskutuar në nivelin e Këshillit Kombëtar për Zhvillim Ekonomik (KKZHE)</w:t>
      </w:r>
      <w:r>
        <w:rPr>
          <w:rStyle w:val="FootnoteReference"/>
          <w:szCs w:val="24"/>
          <w:lang w:val="sq-AL" w:bidi="as-IN"/>
        </w:rPr>
        <w:footnoteReference w:id="5"/>
      </w:r>
      <w:r>
        <w:rPr>
          <w:rFonts w:cs="Times New Roman"/>
          <w:szCs w:val="24"/>
          <w:lang w:val="sq-AL" w:bidi="as-IN"/>
        </w:rPr>
        <w:t xml:space="preserve"> </w:t>
      </w:r>
      <w:r>
        <w:rPr>
          <w:rStyle w:val="FootnoteReference"/>
          <w:szCs w:val="24"/>
          <w:lang w:val="sq-AL" w:bidi="as-IN"/>
        </w:rPr>
        <w:footnoteReference w:id="6"/>
      </w:r>
      <w:r>
        <w:rPr>
          <w:rFonts w:cs="Times New Roman"/>
          <w:szCs w:val="24"/>
          <w:lang w:val="sq-AL" w:bidi="as-IN"/>
        </w:rPr>
        <w:t xml:space="preserve"> dhe që mëpastaj  </w:t>
      </w:r>
      <w:r>
        <w:rPr>
          <w:rFonts w:cs="Times New Roman"/>
          <w:szCs w:val="24"/>
          <w:lang w:val="sq-AL" w:bidi="as-IN"/>
        </w:rPr>
        <w:lastRenderedPageBreak/>
        <w:t xml:space="preserve">ka rezultuar edhe me Vendimin e </w:t>
      </w:r>
      <w:r w:rsidRPr="0004763F">
        <w:rPr>
          <w:rFonts w:cs="Times New Roman"/>
          <w:szCs w:val="24"/>
          <w:lang w:val="sq-AL" w:bidi="as-IN"/>
        </w:rPr>
        <w:t>Qeveri</w:t>
      </w:r>
      <w:r>
        <w:rPr>
          <w:rFonts w:cs="Times New Roman"/>
          <w:szCs w:val="24"/>
          <w:lang w:val="sq-AL" w:bidi="as-IN"/>
        </w:rPr>
        <w:t>së</w:t>
      </w:r>
      <w:r w:rsidRPr="0004763F">
        <w:rPr>
          <w:rFonts w:cs="Times New Roman"/>
          <w:szCs w:val="24"/>
          <w:lang w:val="sq-AL" w:bidi="as-IN"/>
        </w:rPr>
        <w:t xml:space="preserve"> </w:t>
      </w:r>
      <w:r>
        <w:rPr>
          <w:rFonts w:cs="Times New Roman"/>
          <w:szCs w:val="24"/>
          <w:lang w:val="sq-AL" w:bidi="as-IN"/>
        </w:rPr>
        <w:t>së</w:t>
      </w:r>
      <w:r w:rsidRPr="0004763F">
        <w:rPr>
          <w:rFonts w:cs="Times New Roman"/>
          <w:szCs w:val="24"/>
          <w:lang w:val="sq-AL" w:bidi="as-IN"/>
        </w:rPr>
        <w:t xml:space="preserve"> Republikës së Kosovës</w:t>
      </w:r>
      <w:r>
        <w:rPr>
          <w:rStyle w:val="FootnoteReference"/>
          <w:szCs w:val="24"/>
          <w:lang w:val="sq-AL" w:bidi="as-IN"/>
        </w:rPr>
        <w:footnoteReference w:id="7"/>
      </w:r>
      <w:r>
        <w:rPr>
          <w:rFonts w:cs="Times New Roman"/>
          <w:szCs w:val="24"/>
          <w:lang w:val="sq-AL" w:bidi="as-IN"/>
        </w:rPr>
        <w:t xml:space="preserve"> për themelimin e Grupit Punues ndër-institucional dhe përcaktimin e Ministrisë së Tregtisë dhe Industrisë si koordinatore kryesore e këtij procesi që parasheh ndërmarrjen e </w:t>
      </w:r>
      <w:r w:rsidRPr="00061BDD">
        <w:rPr>
          <w:rFonts w:cs="Times New Roman"/>
          <w:szCs w:val="24"/>
          <w:lang w:val="sq-AL" w:bidi="as-IN"/>
        </w:rPr>
        <w:t>reform</w:t>
      </w:r>
      <w:r>
        <w:rPr>
          <w:rFonts w:cs="Times New Roman"/>
          <w:szCs w:val="24"/>
          <w:lang w:val="sq-AL" w:bidi="as-IN"/>
        </w:rPr>
        <w:t>ës</w:t>
      </w:r>
      <w:r w:rsidRPr="00061BDD">
        <w:rPr>
          <w:rFonts w:cs="Times New Roman"/>
          <w:szCs w:val="24"/>
          <w:lang w:val="sq-AL" w:bidi="as-IN"/>
        </w:rPr>
        <w:t xml:space="preserve"> </w:t>
      </w:r>
      <w:r w:rsidRPr="00031C8C">
        <w:rPr>
          <w:rFonts w:cs="Times New Roman"/>
          <w:szCs w:val="24"/>
          <w:lang w:val="sq-AL" w:bidi="as-IN"/>
        </w:rPr>
        <w:t>organizative dhe rregullatore</w:t>
      </w:r>
      <w:r w:rsidRPr="00755A76">
        <w:rPr>
          <w:rFonts w:cs="Times New Roman"/>
          <w:szCs w:val="24"/>
          <w:lang w:val="sq-AL" w:bidi="as-IN"/>
        </w:rPr>
        <w:t xml:space="preserve"> </w:t>
      </w:r>
      <w:r w:rsidRPr="006F4C9A">
        <w:rPr>
          <w:rFonts w:cs="Times New Roman"/>
          <w:szCs w:val="24"/>
          <w:lang w:val="sq-AL" w:bidi="as-IN"/>
        </w:rPr>
        <w:t>në fush</w:t>
      </w:r>
      <w:r>
        <w:rPr>
          <w:rFonts w:cs="Times New Roman"/>
          <w:szCs w:val="24"/>
          <w:lang w:val="sq-AL" w:bidi="as-IN"/>
        </w:rPr>
        <w:t>ë</w:t>
      </w:r>
      <w:r w:rsidRPr="006F4C9A">
        <w:rPr>
          <w:rFonts w:cs="Times New Roman"/>
          <w:szCs w:val="24"/>
          <w:lang w:val="sq-AL" w:bidi="as-IN"/>
        </w:rPr>
        <w:t xml:space="preserve">n e inspektimeve. </w:t>
      </w:r>
      <w:r>
        <w:rPr>
          <w:rFonts w:cs="Times New Roman"/>
          <w:szCs w:val="24"/>
          <w:lang w:val="sq-AL" w:bidi="as-IN"/>
        </w:rPr>
        <w:t>Ky proces reformues është identifikuar si një ndër proceset më të rëndësishme qeveritare nga institucionet kosovare dhe poashtu është përfshirë në të gjitha dokumentet strategjike shtetërore siç janë: Strategjia Kombëtare për Zhvillim Ekonomik</w:t>
      </w:r>
      <w:r>
        <w:rPr>
          <w:rStyle w:val="FootnoteReference"/>
          <w:szCs w:val="24"/>
          <w:lang w:val="sq-AL" w:bidi="as-IN"/>
        </w:rPr>
        <w:footnoteReference w:id="8"/>
      </w:r>
      <w:r>
        <w:rPr>
          <w:rFonts w:cs="Times New Roman"/>
          <w:szCs w:val="24"/>
          <w:lang w:val="sq-AL" w:bidi="as-IN"/>
        </w:rPr>
        <w:t xml:space="preserve"> </w:t>
      </w:r>
      <w:r>
        <w:rPr>
          <w:rStyle w:val="FootnoteReference"/>
          <w:szCs w:val="24"/>
          <w:lang w:val="sq-AL" w:bidi="as-IN"/>
        </w:rPr>
        <w:footnoteReference w:id="9"/>
      </w:r>
      <w:r>
        <w:rPr>
          <w:rFonts w:cs="Times New Roman"/>
          <w:szCs w:val="24"/>
          <w:lang w:val="sq-AL" w:bidi="as-IN"/>
        </w:rPr>
        <w:t xml:space="preserve"> si dhe Agjenda për Reforma Europiane</w:t>
      </w:r>
      <w:r>
        <w:rPr>
          <w:rStyle w:val="FootnoteReference"/>
          <w:szCs w:val="24"/>
          <w:lang w:val="sq-AL" w:bidi="as-IN"/>
        </w:rPr>
        <w:footnoteReference w:id="10"/>
      </w:r>
      <w:r>
        <w:rPr>
          <w:rFonts w:cs="Times New Roman"/>
          <w:szCs w:val="24"/>
          <w:lang w:val="sq-AL" w:bidi="as-IN"/>
        </w:rPr>
        <w:t xml:space="preserve">. </w:t>
      </w:r>
      <w:r w:rsidRPr="006F4C9A">
        <w:rPr>
          <w:rFonts w:cs="Times New Roman"/>
          <w:szCs w:val="24"/>
          <w:lang w:val="sq-AL" w:bidi="as-IN"/>
        </w:rPr>
        <w:t>Kjo reformë synon reformimin e aspektit organizativ të inspektorateve duke krijuar edhe Zyren e  Inspektorit t</w:t>
      </w:r>
      <w:r w:rsidRPr="0004763F">
        <w:rPr>
          <w:rFonts w:cs="Times New Roman"/>
          <w:szCs w:val="24"/>
          <w:lang w:val="sq-AL" w:bidi="as-IN"/>
        </w:rPr>
        <w:t>ë Përgjithshëm në nivel të</w:t>
      </w:r>
      <w:r w:rsidRPr="00061BDD">
        <w:rPr>
          <w:rFonts w:cs="Times New Roman"/>
          <w:szCs w:val="24"/>
          <w:lang w:val="sq-AL" w:bidi="as-IN"/>
        </w:rPr>
        <w:t xml:space="preserve"> Qeverisë</w:t>
      </w:r>
      <w:r w:rsidRPr="00BD2BC3">
        <w:rPr>
          <w:rFonts w:cs="Times New Roman"/>
          <w:szCs w:val="24"/>
          <w:lang w:val="sq-AL" w:bidi="as-IN"/>
        </w:rPr>
        <w:t xml:space="preserve"> së</w:t>
      </w:r>
      <w:r w:rsidRPr="00031C8C">
        <w:rPr>
          <w:rFonts w:cs="Times New Roman"/>
          <w:szCs w:val="24"/>
          <w:lang w:val="sq-AL" w:bidi="as-IN"/>
        </w:rPr>
        <w:t xml:space="preserve"> Republikës së</w:t>
      </w:r>
      <w:r w:rsidRPr="00D437D0">
        <w:rPr>
          <w:rFonts w:cs="Times New Roman"/>
          <w:szCs w:val="24"/>
          <w:lang w:val="sq-AL" w:bidi="as-IN"/>
        </w:rPr>
        <w:t xml:space="preserve"> Kosov</w:t>
      </w:r>
      <w:r w:rsidRPr="00755A76">
        <w:rPr>
          <w:rFonts w:cs="Times New Roman"/>
          <w:szCs w:val="24"/>
          <w:lang w:val="sq-AL" w:bidi="as-IN"/>
        </w:rPr>
        <w:t>ës, koordinimin dhe mbikqyrjen,</w:t>
      </w:r>
      <w:r>
        <w:rPr>
          <w:rFonts w:cs="Times New Roman"/>
          <w:szCs w:val="24"/>
          <w:lang w:val="sq-AL" w:bidi="as-IN"/>
        </w:rPr>
        <w:t xml:space="preserve"> </w:t>
      </w:r>
      <w:r w:rsidRPr="0027510C">
        <w:rPr>
          <w:rFonts w:cs="Times New Roman"/>
          <w:szCs w:val="24"/>
          <w:lang w:val="sq-AL" w:bidi="as-IN"/>
        </w:rPr>
        <w:t>el</w:t>
      </w:r>
      <w:r>
        <w:rPr>
          <w:rFonts w:cs="Times New Roman"/>
          <w:szCs w:val="24"/>
          <w:lang w:val="sq-AL" w:bidi="as-IN"/>
        </w:rPr>
        <w:t>i</w:t>
      </w:r>
      <w:r w:rsidRPr="006F4C9A">
        <w:rPr>
          <w:rFonts w:cs="Times New Roman"/>
          <w:szCs w:val="24"/>
          <w:lang w:val="sq-AL" w:bidi="as-IN"/>
        </w:rPr>
        <w:t>minimin e barrierave apo ngarkesave ndaj bizneseve, unifikimin e procedurave inspektuese mbi bazën e parimeve t</w:t>
      </w:r>
      <w:r w:rsidRPr="0004763F">
        <w:rPr>
          <w:rFonts w:cs="Times New Roman"/>
          <w:szCs w:val="24"/>
          <w:lang w:val="sq-AL" w:bidi="as-IN"/>
        </w:rPr>
        <w:t>ë ava</w:t>
      </w:r>
      <w:r>
        <w:rPr>
          <w:rFonts w:cs="Times New Roman"/>
          <w:szCs w:val="24"/>
          <w:lang w:val="sq-AL" w:bidi="as-IN"/>
        </w:rPr>
        <w:t>n</w:t>
      </w:r>
      <w:r w:rsidRPr="006F4C9A">
        <w:rPr>
          <w:rFonts w:cs="Times New Roman"/>
          <w:szCs w:val="24"/>
          <w:lang w:val="sq-AL" w:bidi="as-IN"/>
        </w:rPr>
        <w:t>cuara, krijimi i inspektimeve të</w:t>
      </w:r>
      <w:r w:rsidRPr="0004763F">
        <w:rPr>
          <w:rFonts w:cs="Times New Roman"/>
          <w:szCs w:val="24"/>
          <w:lang w:val="sq-AL" w:bidi="as-IN"/>
        </w:rPr>
        <w:t xml:space="preserve"> rrezikut, krijimi i mekanzimav adekuatë për ngritjen e kapaciteteve t</w:t>
      </w:r>
      <w:r w:rsidRPr="00061BDD">
        <w:rPr>
          <w:rFonts w:cs="Times New Roman"/>
          <w:szCs w:val="24"/>
          <w:lang w:val="sq-AL" w:bidi="as-IN"/>
        </w:rPr>
        <w:t xml:space="preserve">ë inspektoratit si dhe krijimin e </w:t>
      </w:r>
      <w:r w:rsidRPr="00031C8C">
        <w:rPr>
          <w:rFonts w:cs="Times New Roman"/>
          <w:szCs w:val="24"/>
          <w:lang w:val="sq-AL" w:bidi="as-IN"/>
        </w:rPr>
        <w:t>mekanizmave adekuatë të</w:t>
      </w:r>
      <w:r w:rsidRPr="00755A76">
        <w:rPr>
          <w:rFonts w:cs="Times New Roman"/>
          <w:szCs w:val="24"/>
          <w:lang w:val="sq-AL" w:bidi="as-IN"/>
        </w:rPr>
        <w:t xml:space="preserve"> mbrojtjes juridike për biznese.  </w:t>
      </w:r>
    </w:p>
    <w:p w:rsidR="00A75382" w:rsidRDefault="00A75382" w:rsidP="00922E49">
      <w:pPr>
        <w:jc w:val="both"/>
        <w:rPr>
          <w:lang w:val="sq-AL"/>
        </w:rPr>
      </w:pPr>
    </w:p>
    <w:p w:rsidR="0007740F" w:rsidRDefault="0007740F" w:rsidP="0007740F">
      <w:pPr>
        <w:spacing w:after="0"/>
        <w:jc w:val="both"/>
        <w:rPr>
          <w:rFonts w:cs="Times New Roman"/>
          <w:szCs w:val="24"/>
          <w:lang w:val="sq-AL" w:bidi="as-IN"/>
        </w:rPr>
      </w:pPr>
      <w:r w:rsidRPr="0027510C">
        <w:rPr>
          <w:rFonts w:cs="Times New Roman"/>
          <w:szCs w:val="24"/>
          <w:lang w:val="sq-AL" w:bidi="as-IN"/>
        </w:rPr>
        <w:t>Një reform</w:t>
      </w:r>
      <w:r>
        <w:rPr>
          <w:rFonts w:cs="Times New Roman"/>
          <w:szCs w:val="24"/>
          <w:lang w:val="sq-AL" w:bidi="as-IN"/>
        </w:rPr>
        <w:t>ë</w:t>
      </w:r>
      <w:r w:rsidRPr="006F4C9A">
        <w:rPr>
          <w:rFonts w:cs="Times New Roman"/>
          <w:szCs w:val="24"/>
          <w:lang w:val="sq-AL" w:bidi="as-IN"/>
        </w:rPr>
        <w:t xml:space="preserve"> e tillë është në </w:t>
      </w:r>
      <w:r>
        <w:rPr>
          <w:rFonts w:cs="Times New Roman"/>
          <w:szCs w:val="24"/>
          <w:lang w:val="sq-AL" w:bidi="as-IN"/>
        </w:rPr>
        <w:t>linj</w:t>
      </w:r>
      <w:r w:rsidRPr="006F4C9A">
        <w:rPr>
          <w:rFonts w:cs="Times New Roman"/>
          <w:szCs w:val="24"/>
          <w:lang w:val="sq-AL" w:bidi="as-IN"/>
        </w:rPr>
        <w:t>ë me reformat e tjera rregullatore të ndërma</w:t>
      </w:r>
      <w:r>
        <w:rPr>
          <w:rFonts w:cs="Times New Roman"/>
          <w:szCs w:val="24"/>
          <w:lang w:val="sq-AL" w:bidi="as-IN"/>
        </w:rPr>
        <w:t>r</w:t>
      </w:r>
      <w:r w:rsidRPr="006F4C9A">
        <w:rPr>
          <w:rFonts w:cs="Times New Roman"/>
          <w:szCs w:val="24"/>
          <w:lang w:val="sq-AL" w:bidi="as-IN"/>
        </w:rPr>
        <w:t xml:space="preserve">ra nga institucionet e </w:t>
      </w:r>
      <w:r w:rsidRPr="0004763F">
        <w:rPr>
          <w:rFonts w:cs="Times New Roman"/>
          <w:szCs w:val="24"/>
          <w:lang w:val="sq-AL" w:bidi="as-IN"/>
        </w:rPr>
        <w:t>Republikës së</w:t>
      </w:r>
      <w:r w:rsidRPr="00061BDD">
        <w:rPr>
          <w:rFonts w:cs="Times New Roman"/>
          <w:szCs w:val="24"/>
          <w:lang w:val="sq-AL" w:bidi="as-IN"/>
        </w:rPr>
        <w:t xml:space="preserve"> Kosov</w:t>
      </w:r>
      <w:r w:rsidRPr="00BD2BC3">
        <w:rPr>
          <w:rFonts w:cs="Times New Roman"/>
          <w:szCs w:val="24"/>
          <w:lang w:val="sq-AL" w:bidi="as-IN"/>
        </w:rPr>
        <w:t xml:space="preserve">ës </w:t>
      </w:r>
      <w:r w:rsidRPr="00031C8C">
        <w:rPr>
          <w:rFonts w:cs="Times New Roman"/>
          <w:szCs w:val="24"/>
          <w:lang w:val="sq-AL" w:bidi="as-IN"/>
        </w:rPr>
        <w:t>duke përmbushur edhe vetë</w:t>
      </w:r>
      <w:r w:rsidRPr="00755A76">
        <w:rPr>
          <w:rFonts w:cs="Times New Roman"/>
          <w:szCs w:val="24"/>
          <w:lang w:val="sq-AL" w:bidi="as-IN"/>
        </w:rPr>
        <w:t xml:space="preserve"> objektivat e Qeverisë</w:t>
      </w:r>
      <w:r>
        <w:rPr>
          <w:rFonts w:cs="Times New Roman"/>
          <w:szCs w:val="24"/>
          <w:lang w:val="sq-AL" w:bidi="as-IN"/>
        </w:rPr>
        <w:t>,</w:t>
      </w:r>
      <w:r w:rsidRPr="0027510C">
        <w:rPr>
          <w:rFonts w:cs="Times New Roman"/>
          <w:szCs w:val="24"/>
          <w:lang w:val="sq-AL" w:bidi="as-IN"/>
        </w:rPr>
        <w:t xml:space="preserve"> e të cilat janë kërkesë edhe e Bankës Botërore, USAID-it, Bashkimit Evropian, OECD-së si dhe mekanizmave të tjerë relevant. </w:t>
      </w:r>
    </w:p>
    <w:p w:rsidR="009C267D" w:rsidRDefault="009C267D" w:rsidP="0007740F">
      <w:pPr>
        <w:spacing w:after="0"/>
        <w:jc w:val="both"/>
        <w:rPr>
          <w:rFonts w:cs="Times New Roman"/>
          <w:szCs w:val="24"/>
          <w:lang w:val="sq-AL" w:bidi="as-IN"/>
        </w:rPr>
      </w:pPr>
    </w:p>
    <w:p w:rsidR="009C267D" w:rsidRDefault="00BE4C2E" w:rsidP="0007740F">
      <w:pPr>
        <w:spacing w:after="0"/>
        <w:jc w:val="both"/>
        <w:rPr>
          <w:rFonts w:cs="Times New Roman"/>
          <w:szCs w:val="24"/>
          <w:lang w:val="sq-AL" w:bidi="as-IN"/>
        </w:rPr>
      </w:pPr>
      <w:r w:rsidRPr="0027510C">
        <w:rPr>
          <w:rFonts w:cs="Times New Roman"/>
          <w:szCs w:val="24"/>
          <w:lang w:val="sq-AL"/>
        </w:rPr>
        <w:t>Rrjedhimisht</w:t>
      </w:r>
      <w:r>
        <w:rPr>
          <w:rFonts w:cs="Times New Roman"/>
          <w:szCs w:val="24"/>
          <w:lang w:val="sq-AL"/>
        </w:rPr>
        <w:t>,</w:t>
      </w:r>
      <w:r w:rsidRPr="006F4C9A">
        <w:rPr>
          <w:rFonts w:cs="Times New Roman"/>
          <w:szCs w:val="24"/>
          <w:lang w:val="sq-AL"/>
        </w:rPr>
        <w:t xml:space="preserve"> përmes këtij koncept dokumenti synohet të bëh</w:t>
      </w:r>
      <w:r>
        <w:rPr>
          <w:rFonts w:cs="Times New Roman"/>
          <w:szCs w:val="24"/>
          <w:lang w:val="sq-AL"/>
        </w:rPr>
        <w:t>e</w:t>
      </w:r>
      <w:r w:rsidRPr="006F4C9A">
        <w:rPr>
          <w:rFonts w:cs="Times New Roman"/>
          <w:szCs w:val="24"/>
          <w:lang w:val="sq-AL"/>
        </w:rPr>
        <w:t xml:space="preserve">t një prezantim i </w:t>
      </w:r>
      <w:r w:rsidRPr="0004763F">
        <w:rPr>
          <w:rFonts w:cs="Times New Roman"/>
          <w:szCs w:val="24"/>
          <w:lang w:val="sq-AL"/>
        </w:rPr>
        <w:t>hollësishëm i cili definon çë</w:t>
      </w:r>
      <w:r w:rsidRPr="00061BDD">
        <w:rPr>
          <w:rFonts w:cs="Times New Roman"/>
          <w:szCs w:val="24"/>
          <w:lang w:val="sq-AL"/>
        </w:rPr>
        <w:t>shtjet apo problemet kryesore me t</w:t>
      </w:r>
      <w:r w:rsidRPr="00BD2BC3">
        <w:rPr>
          <w:rFonts w:cs="Times New Roman"/>
          <w:szCs w:val="24"/>
          <w:lang w:val="sq-AL"/>
        </w:rPr>
        <w:t xml:space="preserve">ë cilat ballafaqohen institucionet inspektuese por edhe vet bizneset, </w:t>
      </w:r>
      <w:r w:rsidRPr="00031C8C">
        <w:rPr>
          <w:rFonts w:cs="Times New Roman"/>
          <w:szCs w:val="24"/>
          <w:lang w:val="sq-AL"/>
        </w:rPr>
        <w:t>përcakton synime dhe objektiva të qarta si dhe ofron</w:t>
      </w:r>
      <w:r w:rsidRPr="00755A76">
        <w:rPr>
          <w:rFonts w:cs="Times New Roman"/>
          <w:szCs w:val="24"/>
          <w:lang w:val="sq-AL"/>
        </w:rPr>
        <w:t xml:space="preserve"> opsione të </w:t>
      </w:r>
      <w:r>
        <w:rPr>
          <w:rFonts w:cs="Times New Roman"/>
          <w:szCs w:val="24"/>
          <w:lang w:val="sq-AL"/>
        </w:rPr>
        <w:t xml:space="preserve">qarta </w:t>
      </w:r>
      <w:r w:rsidRPr="006F4C9A">
        <w:rPr>
          <w:rFonts w:cs="Times New Roman"/>
          <w:szCs w:val="24"/>
          <w:lang w:val="sq-AL"/>
        </w:rPr>
        <w:t xml:space="preserve"> përmes të cilave edhe do bëhej e mundur përmbushja e</w:t>
      </w:r>
      <w:r w:rsidRPr="00BE4C2E">
        <w:rPr>
          <w:rFonts w:cs="Times New Roman"/>
          <w:szCs w:val="24"/>
          <w:lang w:val="sq-AL"/>
        </w:rPr>
        <w:t xml:space="preserve"> </w:t>
      </w:r>
      <w:r w:rsidRPr="006F4C9A">
        <w:rPr>
          <w:rFonts w:cs="Times New Roman"/>
          <w:szCs w:val="24"/>
          <w:lang w:val="sq-AL"/>
        </w:rPr>
        <w:t>objektivave si dhe zgjidhja e problemeve me leht</w:t>
      </w:r>
      <w:r>
        <w:rPr>
          <w:rFonts w:cs="Times New Roman"/>
          <w:szCs w:val="24"/>
          <w:lang w:val="sq-AL"/>
        </w:rPr>
        <w:t>ë</w:t>
      </w:r>
      <w:r w:rsidRPr="006F4C9A">
        <w:rPr>
          <w:rFonts w:cs="Times New Roman"/>
          <w:szCs w:val="24"/>
          <w:lang w:val="sq-AL"/>
        </w:rPr>
        <w:t xml:space="preserve"> përmes rekomandimit për të draftuar ligjin mbi inspektimet</w:t>
      </w:r>
      <w:r>
        <w:rPr>
          <w:rFonts w:cs="Times New Roman"/>
          <w:szCs w:val="24"/>
          <w:lang w:val="sq-AL"/>
        </w:rPr>
        <w:t xml:space="preserve">. </w:t>
      </w:r>
    </w:p>
    <w:p w:rsidR="00BE4C2E" w:rsidRDefault="00BE4C2E" w:rsidP="00BE4C2E">
      <w:pPr>
        <w:spacing w:after="0"/>
        <w:jc w:val="both"/>
        <w:rPr>
          <w:rFonts w:cs="Times New Roman"/>
          <w:szCs w:val="24"/>
          <w:lang w:val="sq-AL"/>
        </w:rPr>
      </w:pPr>
    </w:p>
    <w:p w:rsidR="00BE4C2E" w:rsidRDefault="00BE4C2E" w:rsidP="00BE4C2E">
      <w:pPr>
        <w:spacing w:after="0"/>
        <w:jc w:val="both"/>
        <w:rPr>
          <w:rFonts w:cs="Times New Roman"/>
          <w:szCs w:val="24"/>
          <w:lang w:val="sq-AL" w:bidi="as-IN"/>
        </w:rPr>
      </w:pPr>
      <w:r w:rsidRPr="00755A76">
        <w:rPr>
          <w:rFonts w:cs="Times New Roman"/>
          <w:szCs w:val="24"/>
          <w:lang w:val="sq-AL"/>
        </w:rPr>
        <w:t>Në t</w:t>
      </w:r>
      <w:r w:rsidRPr="0027510C">
        <w:rPr>
          <w:rFonts w:cs="Times New Roman"/>
          <w:szCs w:val="24"/>
          <w:lang w:val="sq-AL"/>
        </w:rPr>
        <w:t>ë njejt</w:t>
      </w:r>
      <w:r>
        <w:rPr>
          <w:rFonts w:cs="Times New Roman"/>
          <w:szCs w:val="24"/>
          <w:lang w:val="sq-AL"/>
        </w:rPr>
        <w:t>ë</w:t>
      </w:r>
      <w:r w:rsidRPr="006F4C9A">
        <w:rPr>
          <w:rFonts w:cs="Times New Roman"/>
          <w:szCs w:val="24"/>
          <w:lang w:val="sq-AL"/>
        </w:rPr>
        <w:t>n kohë edhe ky koncept dokument do ta bë</w:t>
      </w:r>
      <w:r>
        <w:rPr>
          <w:rFonts w:cs="Times New Roman"/>
          <w:szCs w:val="24"/>
          <w:lang w:val="sq-AL"/>
        </w:rPr>
        <w:t>j</w:t>
      </w:r>
      <w:r w:rsidRPr="006F4C9A">
        <w:rPr>
          <w:rFonts w:cs="Times New Roman"/>
          <w:szCs w:val="24"/>
          <w:lang w:val="sq-AL"/>
        </w:rPr>
        <w:t xml:space="preserve">ë të </w:t>
      </w:r>
      <w:r>
        <w:rPr>
          <w:rFonts w:cs="Times New Roman"/>
          <w:szCs w:val="24"/>
          <w:lang w:val="sq-AL"/>
        </w:rPr>
        <w:t>qartë</w:t>
      </w:r>
      <w:r w:rsidRPr="006F4C9A">
        <w:rPr>
          <w:rFonts w:cs="Times New Roman"/>
          <w:szCs w:val="24"/>
          <w:lang w:val="sq-AL"/>
        </w:rPr>
        <w:t xml:space="preserve"> se reforma e inspektimeve p</w:t>
      </w:r>
      <w:r w:rsidRPr="0004763F">
        <w:rPr>
          <w:rFonts w:cs="Times New Roman"/>
          <w:szCs w:val="24"/>
          <w:lang w:val="sq-AL"/>
        </w:rPr>
        <w:t>ërmes ligjit baz</w:t>
      </w:r>
      <w:r w:rsidRPr="00061BDD">
        <w:rPr>
          <w:rFonts w:cs="Times New Roman"/>
          <w:szCs w:val="24"/>
          <w:lang w:val="sq-AL"/>
        </w:rPr>
        <w:t>ë</w:t>
      </w:r>
      <w:r w:rsidRPr="00061BDD">
        <w:rPr>
          <w:rFonts w:cs="Times New Roman"/>
          <w:szCs w:val="24"/>
          <w:lang w:val="sq-AL" w:bidi="as-IN"/>
        </w:rPr>
        <w:t xml:space="preserve"> nuk do të qeverisë marrëdhëniet që kanë të bëjnë me inspektimet në pikëkalime</w:t>
      </w:r>
      <w:r w:rsidRPr="00031C8C">
        <w:rPr>
          <w:rFonts w:cs="Times New Roman"/>
          <w:szCs w:val="24"/>
          <w:lang w:val="sq-AL" w:bidi="as-IN"/>
        </w:rPr>
        <w:t>t kufitare, kontrollin e ushtruar nga Zyra Kombëtare</w:t>
      </w:r>
      <w:r w:rsidRPr="00755A76">
        <w:rPr>
          <w:rFonts w:cs="Times New Roman"/>
          <w:szCs w:val="24"/>
          <w:lang w:val="sq-AL" w:bidi="as-IN"/>
        </w:rPr>
        <w:t xml:space="preserve"> e Auditimit, kont</w:t>
      </w:r>
      <w:r>
        <w:rPr>
          <w:rFonts w:cs="Times New Roman"/>
          <w:szCs w:val="24"/>
          <w:lang w:val="sq-AL" w:bidi="as-IN"/>
        </w:rPr>
        <w:t>r</w:t>
      </w:r>
      <w:r w:rsidRPr="006F4C9A">
        <w:rPr>
          <w:rFonts w:cs="Times New Roman"/>
          <w:szCs w:val="24"/>
          <w:lang w:val="sq-AL" w:bidi="as-IN"/>
        </w:rPr>
        <w:t>ollin buxhetor</w:t>
      </w:r>
      <w:r>
        <w:rPr>
          <w:rFonts w:cs="Times New Roman"/>
          <w:szCs w:val="24"/>
          <w:lang w:val="sq-AL" w:bidi="as-IN"/>
        </w:rPr>
        <w:t xml:space="preserve"> (mbledhjen e tatimeve nga Administrata Tatimore e Kosovës)</w:t>
      </w:r>
      <w:r w:rsidRPr="006F4C9A">
        <w:rPr>
          <w:rFonts w:cs="Times New Roman"/>
          <w:szCs w:val="24"/>
          <w:lang w:val="sq-AL" w:bidi="as-IN"/>
        </w:rPr>
        <w:t xml:space="preserve"> dhe forma tjera të mbikëqyrjes së brendshme administrative.</w:t>
      </w:r>
    </w:p>
    <w:p w:rsidR="00D047FC" w:rsidRPr="00CC0879" w:rsidRDefault="00D047FC" w:rsidP="00D047FC">
      <w:pPr>
        <w:pStyle w:val="Heading3"/>
        <w:spacing w:line="276" w:lineRule="auto"/>
        <w:jc w:val="both"/>
        <w:rPr>
          <w:sz w:val="24"/>
          <w:szCs w:val="24"/>
          <w:lang w:val="sq-AL"/>
        </w:rPr>
      </w:pPr>
      <w:r w:rsidRPr="0027510C">
        <w:rPr>
          <w:vanish/>
          <w:sz w:val="28"/>
          <w:szCs w:val="28"/>
          <w:lang w:val="sq-AL"/>
        </w:rPr>
        <w:t>Kapitulli 2: Përshkrimi dhe definimi i çështjes/problemit krye</w:t>
      </w:r>
      <w:r w:rsidRPr="0027510C">
        <w:rPr>
          <w:sz w:val="28"/>
          <w:szCs w:val="28"/>
          <w:lang w:val="sq-AL"/>
        </w:rPr>
        <w:t>K</w:t>
      </w:r>
      <w:r w:rsidRPr="00CC0879">
        <w:rPr>
          <w:sz w:val="28"/>
          <w:szCs w:val="28"/>
          <w:lang w:val="sq-AL"/>
        </w:rPr>
        <w:t xml:space="preserve">APITULLI 2: Përshkrimi dhe definimi i çështjes/problemit kryesor  </w:t>
      </w:r>
    </w:p>
    <w:p w:rsidR="00D047FC" w:rsidRPr="00406E37" w:rsidRDefault="00D047FC" w:rsidP="00D047FC">
      <w:pPr>
        <w:spacing w:before="240" w:after="60"/>
        <w:jc w:val="both"/>
        <w:rPr>
          <w:rFonts w:cs="Times New Roman"/>
          <w:b/>
          <w:bCs/>
          <w:szCs w:val="24"/>
          <w:lang w:val="sq-AL"/>
        </w:rPr>
      </w:pPr>
      <w:r w:rsidRPr="00406E37">
        <w:rPr>
          <w:rFonts w:cs="Times New Roman"/>
          <w:b/>
          <w:bCs/>
          <w:szCs w:val="24"/>
          <w:lang w:val="sq-AL"/>
        </w:rPr>
        <w:t xml:space="preserve">2.1. Informata dhe Shpjegime </w:t>
      </w:r>
    </w:p>
    <w:p w:rsidR="00D047FC" w:rsidRDefault="00D047FC" w:rsidP="00D047FC">
      <w:pPr>
        <w:tabs>
          <w:tab w:val="num" w:pos="720"/>
        </w:tabs>
        <w:jc w:val="both"/>
        <w:rPr>
          <w:rFonts w:cs="Times New Roman"/>
          <w:b/>
          <w:szCs w:val="24"/>
          <w:lang w:val="sq-AL"/>
        </w:rPr>
      </w:pPr>
    </w:p>
    <w:p w:rsidR="00D047FC" w:rsidRPr="00406E37" w:rsidRDefault="00D047FC" w:rsidP="00D047FC">
      <w:pPr>
        <w:tabs>
          <w:tab w:val="num" w:pos="720"/>
        </w:tabs>
        <w:jc w:val="both"/>
        <w:rPr>
          <w:rFonts w:cs="Times New Roman"/>
          <w:szCs w:val="24"/>
          <w:lang w:val="sq-AL"/>
        </w:rPr>
      </w:pPr>
      <w:r w:rsidRPr="00406E37">
        <w:rPr>
          <w:rFonts w:cs="Times New Roman"/>
          <w:b/>
          <w:szCs w:val="24"/>
          <w:lang w:val="sq-AL"/>
        </w:rPr>
        <w:t>Çështja 1 - Fushëveprimi i ligjit</w:t>
      </w:r>
      <w:r w:rsidRPr="00406E37">
        <w:rPr>
          <w:rFonts w:cs="Times New Roman"/>
          <w:szCs w:val="24"/>
          <w:lang w:val="sq-AL"/>
        </w:rPr>
        <w:t xml:space="preserve"> </w:t>
      </w:r>
    </w:p>
    <w:p w:rsidR="00D047FC" w:rsidRPr="00406E37" w:rsidRDefault="00D047FC" w:rsidP="00D047FC">
      <w:pPr>
        <w:tabs>
          <w:tab w:val="num" w:pos="720"/>
        </w:tabs>
        <w:jc w:val="both"/>
        <w:rPr>
          <w:rFonts w:cs="Times New Roman"/>
          <w:b/>
          <w:szCs w:val="24"/>
          <w:lang w:val="sq-AL"/>
        </w:rPr>
      </w:pPr>
      <w:r w:rsidRPr="00406E37">
        <w:rPr>
          <w:rFonts w:cs="Times New Roman"/>
          <w:b/>
          <w:szCs w:val="24"/>
          <w:lang w:val="sq-AL"/>
        </w:rPr>
        <w:t xml:space="preserve">Problemi 1: </w:t>
      </w:r>
      <w:r w:rsidRPr="00406E37">
        <w:rPr>
          <w:rFonts w:cs="Times New Roman"/>
          <w:szCs w:val="24"/>
          <w:lang w:val="sq-AL"/>
        </w:rPr>
        <w:t>Duke e marr</w:t>
      </w:r>
      <w:r>
        <w:rPr>
          <w:rFonts w:cs="Times New Roman"/>
          <w:szCs w:val="24"/>
          <w:lang w:val="sq-AL"/>
        </w:rPr>
        <w:t>ë</w:t>
      </w:r>
      <w:r w:rsidRPr="00406E37">
        <w:rPr>
          <w:rFonts w:cs="Times New Roman"/>
          <w:szCs w:val="24"/>
          <w:lang w:val="sq-AL"/>
        </w:rPr>
        <w:t xml:space="preserve"> për bazë faktin se ekziston një numër i konsiderueshëm i ligjeve dhe akteve nënligjore të cilat rregullojn</w:t>
      </w:r>
      <w:r w:rsidRPr="003D06A9">
        <w:rPr>
          <w:rFonts w:cs="Times New Roman"/>
          <w:szCs w:val="24"/>
          <w:lang w:val="sq-AL"/>
        </w:rPr>
        <w:t>ë</w:t>
      </w:r>
      <w:r w:rsidRPr="00406E37">
        <w:rPr>
          <w:rFonts w:cs="Times New Roman"/>
          <w:szCs w:val="24"/>
          <w:lang w:val="sq-AL"/>
        </w:rPr>
        <w:t xml:space="preserve"> aspektet lidhur me inspektimet</w:t>
      </w:r>
      <w:r>
        <w:rPr>
          <w:rFonts w:cs="Times New Roman"/>
          <w:szCs w:val="24"/>
          <w:lang w:val="sq-AL"/>
        </w:rPr>
        <w:t>,</w:t>
      </w:r>
      <w:r w:rsidRPr="00406E37">
        <w:rPr>
          <w:rFonts w:cs="Times New Roman"/>
          <w:szCs w:val="24"/>
          <w:lang w:val="sq-AL"/>
        </w:rPr>
        <w:t xml:space="preserve"> atëherë edhe fushëveprimi i </w:t>
      </w:r>
      <w:r w:rsidRPr="00406E37">
        <w:rPr>
          <w:rFonts w:cs="Times New Roman"/>
          <w:szCs w:val="24"/>
          <w:lang w:val="sq-AL"/>
        </w:rPr>
        <w:lastRenderedPageBreak/>
        <w:t>këtyre ligjeve apo akteve nënligjore ndryshon.</w:t>
      </w:r>
      <w:r w:rsidRPr="00406E37">
        <w:rPr>
          <w:rFonts w:cs="Times New Roman"/>
          <w:b/>
          <w:szCs w:val="24"/>
          <w:lang w:val="sq-AL"/>
        </w:rPr>
        <w:t xml:space="preserve"> </w:t>
      </w:r>
      <w:r w:rsidRPr="00406E37">
        <w:rPr>
          <w:rFonts w:cs="Times New Roman"/>
          <w:szCs w:val="24"/>
          <w:lang w:val="sq-AL"/>
        </w:rPr>
        <w:t xml:space="preserve">Megjithatë ajo </w:t>
      </w:r>
      <w:r w:rsidRPr="003D06A9">
        <w:rPr>
          <w:rFonts w:cs="Times New Roman"/>
          <w:szCs w:val="24"/>
          <w:lang w:val="sq-AL"/>
        </w:rPr>
        <w:t>ç</w:t>
      </w:r>
      <w:r w:rsidRPr="00406E37">
        <w:rPr>
          <w:rFonts w:cs="Times New Roman"/>
          <w:szCs w:val="24"/>
          <w:lang w:val="sq-AL"/>
        </w:rPr>
        <w:t>ka është evidente në disa raste fushëveprimi i këtyre akteve ligjore apo nënligjore del të jetë në kundërshti më njëri tjetrin, shpeshherë si rrjedhoj</w:t>
      </w:r>
      <w:r>
        <w:rPr>
          <w:rFonts w:cs="Times New Roman"/>
          <w:szCs w:val="24"/>
          <w:lang w:val="sq-AL"/>
        </w:rPr>
        <w:t>ë</w:t>
      </w:r>
      <w:r w:rsidRPr="00406E37">
        <w:rPr>
          <w:rFonts w:cs="Times New Roman"/>
          <w:szCs w:val="24"/>
          <w:lang w:val="sq-AL"/>
        </w:rPr>
        <w:t xml:space="preserve"> e mos koordinimit adekuat edhe fusha në të cilën një ligj shtrinë veprimtarinë e vetë del t</w:t>
      </w:r>
      <w:r>
        <w:rPr>
          <w:rFonts w:cs="Times New Roman"/>
          <w:szCs w:val="24"/>
          <w:lang w:val="sq-AL"/>
        </w:rPr>
        <w:t>ë</w:t>
      </w:r>
      <w:r w:rsidRPr="00406E37">
        <w:rPr>
          <w:rFonts w:cs="Times New Roman"/>
          <w:szCs w:val="24"/>
          <w:lang w:val="sq-AL"/>
        </w:rPr>
        <w:t xml:space="preserve"> jetë ose në kund</w:t>
      </w:r>
      <w:r>
        <w:rPr>
          <w:rFonts w:cs="Times New Roman"/>
          <w:szCs w:val="24"/>
          <w:lang w:val="sq-AL"/>
        </w:rPr>
        <w:t>ë</w:t>
      </w:r>
      <w:r w:rsidRPr="00406E37">
        <w:rPr>
          <w:rFonts w:cs="Times New Roman"/>
          <w:szCs w:val="24"/>
          <w:lang w:val="sq-AL"/>
        </w:rPr>
        <w:t>rshti me një akt tjetër apo synon të shtrijë veprimin e vetë edhe në fushat e tjera e të cilat tashmë janë të rregulluara me akte të tjera ligjore apo nënligjore. Në përgjithësi</w:t>
      </w:r>
      <w:r>
        <w:rPr>
          <w:rFonts w:cs="Times New Roman"/>
          <w:szCs w:val="24"/>
          <w:lang w:val="sq-AL"/>
        </w:rPr>
        <w:t>,</w:t>
      </w:r>
      <w:r w:rsidRPr="00406E37">
        <w:rPr>
          <w:rFonts w:cs="Times New Roman"/>
          <w:szCs w:val="24"/>
          <w:lang w:val="sq-AL"/>
        </w:rPr>
        <w:t xml:space="preserve"> që një ligj të ketë të definuar si duhet fushëveprimtarine e vetë</w:t>
      </w:r>
      <w:r>
        <w:rPr>
          <w:rFonts w:cs="Times New Roman"/>
          <w:szCs w:val="24"/>
          <w:lang w:val="sq-AL"/>
        </w:rPr>
        <w:t>,</w:t>
      </w:r>
      <w:r w:rsidRPr="00406E37">
        <w:rPr>
          <w:rFonts w:cs="Times New Roman"/>
          <w:szCs w:val="24"/>
          <w:lang w:val="sq-AL"/>
        </w:rPr>
        <w:t xml:space="preserve"> paraqet një prej nevojave më imediate.</w:t>
      </w:r>
    </w:p>
    <w:p w:rsidR="00D01DA1" w:rsidRPr="006F4C9A" w:rsidRDefault="00D01DA1" w:rsidP="00BE4C2E">
      <w:pPr>
        <w:spacing w:after="0"/>
        <w:jc w:val="both"/>
        <w:rPr>
          <w:rFonts w:cs="Times New Roman"/>
          <w:b/>
          <w:szCs w:val="24"/>
          <w:lang w:val="sq-AL"/>
        </w:rPr>
      </w:pPr>
    </w:p>
    <w:p w:rsidR="002774E5" w:rsidRPr="00406E37" w:rsidRDefault="002774E5" w:rsidP="002774E5">
      <w:pPr>
        <w:tabs>
          <w:tab w:val="num" w:pos="720"/>
        </w:tabs>
        <w:jc w:val="both"/>
        <w:rPr>
          <w:rFonts w:cs="Times New Roman"/>
          <w:b/>
          <w:szCs w:val="24"/>
          <w:lang w:val="sq-AL"/>
        </w:rPr>
      </w:pPr>
      <w:r w:rsidRPr="00406E37">
        <w:rPr>
          <w:rFonts w:cs="Times New Roman"/>
          <w:b/>
          <w:szCs w:val="24"/>
          <w:lang w:val="sq-AL"/>
        </w:rPr>
        <w:t xml:space="preserve">Problemi 2 : </w:t>
      </w:r>
      <w:r w:rsidRPr="00406E37">
        <w:rPr>
          <w:rFonts w:cs="Times New Roman"/>
          <w:szCs w:val="24"/>
          <w:lang w:val="sq-AL"/>
        </w:rPr>
        <w:t>Në Kosovë nuk ekziston një akt i</w:t>
      </w:r>
      <w:r w:rsidRPr="003D06A9">
        <w:rPr>
          <w:rFonts w:cs="Times New Roman"/>
          <w:szCs w:val="24"/>
          <w:lang w:val="sq-AL"/>
        </w:rPr>
        <w:t xml:space="preserve"> veçantë</w:t>
      </w:r>
      <w:r w:rsidRPr="00406E37">
        <w:rPr>
          <w:rFonts w:cs="Times New Roman"/>
          <w:szCs w:val="24"/>
          <w:lang w:val="sq-AL"/>
        </w:rPr>
        <w:t xml:space="preserve"> juridik që përcakton numrin dhe llojet e inspektorateve. Në mungesë të një akti të tillë, inspektoratet janë themeluar me akte të veçanta dhe sipas nevojës. Për këtë arsye edhe pse për nga funksioni janë të ngjashme, ato mund të gjenden me emërtime të ndryshme, si: Drejtori, Zyre, Divizion, Inspektorat, Trupa Ekzekutive të Inspektoratit, etj. Për më tepër</w:t>
      </w:r>
      <w:r>
        <w:rPr>
          <w:rFonts w:cs="Times New Roman"/>
          <w:szCs w:val="24"/>
          <w:lang w:val="sq-AL"/>
        </w:rPr>
        <w:t>,</w:t>
      </w:r>
      <w:r w:rsidRPr="00406E37">
        <w:rPr>
          <w:rFonts w:cs="Times New Roman"/>
          <w:szCs w:val="24"/>
          <w:lang w:val="sq-AL"/>
        </w:rPr>
        <w:t xml:space="preserve"> ekzistojn</w:t>
      </w:r>
      <w:r>
        <w:rPr>
          <w:rFonts w:cs="Times New Roman"/>
          <w:szCs w:val="24"/>
          <w:lang w:val="sq-AL"/>
        </w:rPr>
        <w:t>ë</w:t>
      </w:r>
      <w:r w:rsidRPr="00406E37">
        <w:rPr>
          <w:rFonts w:cs="Times New Roman"/>
          <w:szCs w:val="24"/>
          <w:lang w:val="sq-AL"/>
        </w:rPr>
        <w:t xml:space="preserve"> mbi 150 akte ligjore dhe nënligjore të ndryshme të cilat qeverisin punët dhe organizimin e inspektimeve, shpesh me dispozita të mbivendosura dhe kompetenca të paqarta të zbatimit. </w:t>
      </w:r>
    </w:p>
    <w:p w:rsidR="002774E5" w:rsidRDefault="002774E5" w:rsidP="002774E5">
      <w:pPr>
        <w:tabs>
          <w:tab w:val="num" w:pos="720"/>
        </w:tabs>
        <w:jc w:val="both"/>
        <w:rPr>
          <w:rFonts w:cs="Times New Roman"/>
          <w:b/>
          <w:color w:val="FF0000"/>
          <w:szCs w:val="24"/>
          <w:lang w:val="sq-AL"/>
        </w:rPr>
      </w:pPr>
      <w:r w:rsidRPr="00406E37">
        <w:rPr>
          <w:rFonts w:cs="Times New Roman"/>
          <w:b/>
          <w:color w:val="FF0000"/>
          <w:szCs w:val="24"/>
          <w:lang w:val="sq-AL"/>
        </w:rPr>
        <w:t xml:space="preserve">Po ashtu, ka llojllojshmëri edhe sa i përket mënyrës së organizimit. Në disa raste, inspektoratet funksionojnë vetëm në nivel qendror të administratës shetërore, në disa raste edhe në nivel </w:t>
      </w:r>
      <w:r w:rsidR="00985E23">
        <w:rPr>
          <w:rFonts w:cs="Times New Roman"/>
          <w:b/>
          <w:color w:val="FF0000"/>
          <w:szCs w:val="24"/>
          <w:lang w:val="sq-AL"/>
        </w:rPr>
        <w:t>të de</w:t>
      </w:r>
      <w:r w:rsidRPr="00406E37">
        <w:rPr>
          <w:rFonts w:cs="Times New Roman"/>
          <w:b/>
          <w:color w:val="FF0000"/>
          <w:szCs w:val="24"/>
          <w:lang w:val="sq-AL"/>
        </w:rPr>
        <w:t>koncetruar në (rajone) por edhe në atë lokal, e në raste të tjera k</w:t>
      </w:r>
      <w:r w:rsidR="00985E23">
        <w:rPr>
          <w:rFonts w:cs="Times New Roman"/>
          <w:b/>
          <w:color w:val="FF0000"/>
          <w:szCs w:val="24"/>
          <w:lang w:val="sq-AL"/>
        </w:rPr>
        <w:t>emi edhe inspektorate në të tri</w:t>
      </w:r>
      <w:r w:rsidRPr="00406E37">
        <w:rPr>
          <w:rFonts w:cs="Times New Roman"/>
          <w:b/>
          <w:color w:val="FF0000"/>
          <w:szCs w:val="24"/>
          <w:lang w:val="sq-AL"/>
        </w:rPr>
        <w:t xml:space="preserve"> nivelet. Secili inspektorat ka mënyrën e vet të organizimit të përcaktuar qoftë nga ligji apo aktet më të ulëta juridike të nxjerra nga institucionet në kuadër të të cilave funksionojnë. Prandaj, në praktikë inspektoratet dallojnë si nga emërtimi ashtu edhe për nga organizimi territorial.</w:t>
      </w:r>
    </w:p>
    <w:p w:rsidR="000028C0" w:rsidRPr="004B6086" w:rsidRDefault="000028C0" w:rsidP="000028C0">
      <w:pPr>
        <w:tabs>
          <w:tab w:val="num" w:pos="720"/>
        </w:tabs>
        <w:jc w:val="both"/>
        <w:rPr>
          <w:rFonts w:cs="Times New Roman"/>
          <w:szCs w:val="24"/>
          <w:lang w:val="sq-AL"/>
        </w:rPr>
      </w:pPr>
      <w:r w:rsidRPr="004B6086">
        <w:rPr>
          <w:rFonts w:cs="Times New Roman"/>
          <w:szCs w:val="24"/>
          <w:lang w:val="sq-AL"/>
        </w:rPr>
        <w:t>Nga përspektiva e funksionimit të institucioneve qendrore, inspektoratet sipas territorit që mbulojnë mund t’i grupojmë në: 1) Inspektorate që funksionojnë vetëm në nivelin qendror</w:t>
      </w:r>
      <w:r w:rsidRPr="003D06A9">
        <w:rPr>
          <w:rFonts w:cs="Times New Roman"/>
          <w:szCs w:val="24"/>
          <w:lang w:val="sq-AL"/>
        </w:rPr>
        <w:t xml:space="preserve"> të administratës shtetërore</w:t>
      </w:r>
      <w:r w:rsidRPr="004B6086">
        <w:rPr>
          <w:rFonts w:cs="Times New Roman"/>
          <w:szCs w:val="24"/>
          <w:lang w:val="sq-AL"/>
        </w:rPr>
        <w:t xml:space="preserve">; 2) Inspektorate që përveç nivelit qendror funksionojnë </w:t>
      </w:r>
      <w:r w:rsidRPr="004B6086">
        <w:rPr>
          <w:rFonts w:cs="Times New Roman"/>
          <w:color w:val="385623"/>
          <w:szCs w:val="24"/>
          <w:highlight w:val="yellow"/>
          <w:lang w:val="sq-AL"/>
        </w:rPr>
        <w:t>edhe të</w:t>
      </w:r>
      <w:r w:rsidRPr="003D06A9">
        <w:rPr>
          <w:rFonts w:cs="Times New Roman"/>
          <w:szCs w:val="24"/>
          <w:lang w:val="sq-AL"/>
        </w:rPr>
        <w:t xml:space="preserve"> </w:t>
      </w:r>
      <w:r w:rsidRPr="004B6086">
        <w:rPr>
          <w:rFonts w:cs="Times New Roman"/>
          <w:szCs w:val="24"/>
          <w:highlight w:val="yellow"/>
          <w:lang w:val="sq-AL"/>
        </w:rPr>
        <w:t>dekoncetruara</w:t>
      </w:r>
      <w:r w:rsidRPr="003D06A9">
        <w:rPr>
          <w:rFonts w:cs="Times New Roman"/>
          <w:szCs w:val="24"/>
          <w:lang w:val="sq-AL"/>
        </w:rPr>
        <w:t xml:space="preserve"> </w:t>
      </w:r>
      <w:r w:rsidRPr="004B6086">
        <w:rPr>
          <w:rFonts w:cs="Times New Roman"/>
          <w:szCs w:val="24"/>
          <w:lang w:val="sq-AL"/>
        </w:rPr>
        <w:t>me zyra rajonale dhe 3) Inspektorate që përveç nivelit qendror dhe rajonal mbulojnë edhe nivelin lokal. Në anën tjetër</w:t>
      </w:r>
      <w:r>
        <w:rPr>
          <w:rFonts w:cs="Times New Roman"/>
          <w:szCs w:val="24"/>
          <w:lang w:val="sq-AL"/>
        </w:rPr>
        <w:t>,</w:t>
      </w:r>
      <w:r w:rsidRPr="004B6086">
        <w:rPr>
          <w:rFonts w:cs="Times New Roman"/>
          <w:szCs w:val="24"/>
          <w:lang w:val="sq-AL"/>
        </w:rPr>
        <w:t xml:space="preserve"> inspektimi në nivelin komunal është i organizuar në formë të Drejtorive të Inspekcionit. Këto drejtori funksionojnë si pjesë e </w:t>
      </w:r>
      <w:r w:rsidRPr="003D06A9">
        <w:rPr>
          <w:rFonts w:cs="Times New Roman"/>
          <w:szCs w:val="24"/>
          <w:lang w:val="sq-AL"/>
        </w:rPr>
        <w:t>administratë</w:t>
      </w:r>
      <w:r>
        <w:rPr>
          <w:rFonts w:cs="Times New Roman"/>
          <w:szCs w:val="24"/>
          <w:lang w:val="sq-AL"/>
        </w:rPr>
        <w:t>s</w:t>
      </w:r>
      <w:r w:rsidRPr="003D06A9">
        <w:rPr>
          <w:rFonts w:cs="Times New Roman"/>
          <w:szCs w:val="24"/>
          <w:lang w:val="sq-AL"/>
        </w:rPr>
        <w:t xml:space="preserve"> </w:t>
      </w:r>
      <w:r w:rsidRPr="004B6086">
        <w:rPr>
          <w:rFonts w:cs="Times New Roman"/>
          <w:szCs w:val="24"/>
          <w:lang w:val="sq-AL"/>
        </w:rPr>
        <w:t>komunale dhe grumbullojnë pothuajse të gjithë inspektorët komunal. Nuk ka model unik as sa i përket strukturës së inspektorateve. Edhe tek inspektoratet komunale, secili inspektorat ka strukturën e veçantë të bazuar në ligj ose rregullore të brendshme për organizimin e tyre. Kanë emërtime, numër dhe shtrirje të veçantë dhe në varësi të kompetencave dhe përgjegjësive që kanë.</w:t>
      </w:r>
    </w:p>
    <w:p w:rsidR="000028C0" w:rsidRPr="004B6086" w:rsidRDefault="000028C0" w:rsidP="000028C0">
      <w:pPr>
        <w:jc w:val="both"/>
        <w:rPr>
          <w:rFonts w:cs="Times New Roman"/>
          <w:b/>
          <w:szCs w:val="24"/>
          <w:lang w:val="sq-AL"/>
        </w:rPr>
      </w:pPr>
    </w:p>
    <w:p w:rsidR="000028C0" w:rsidRPr="004B6086" w:rsidRDefault="000028C0" w:rsidP="000028C0">
      <w:pPr>
        <w:jc w:val="both"/>
        <w:rPr>
          <w:rFonts w:cs="Times New Roman"/>
          <w:b/>
          <w:szCs w:val="24"/>
          <w:lang w:val="sq-AL"/>
        </w:rPr>
      </w:pPr>
      <w:r w:rsidRPr="004B6086">
        <w:rPr>
          <w:rFonts w:cs="Times New Roman"/>
          <w:b/>
          <w:szCs w:val="24"/>
          <w:lang w:val="sq-AL"/>
        </w:rPr>
        <w:t xml:space="preserve">Çështja 3. Koordinimi dhe mbikqyrja </w:t>
      </w:r>
    </w:p>
    <w:p w:rsidR="00921257" w:rsidRPr="004B6086" w:rsidRDefault="00921257" w:rsidP="00921257">
      <w:pPr>
        <w:jc w:val="both"/>
        <w:rPr>
          <w:rFonts w:cs="Times New Roman"/>
          <w:b/>
          <w:szCs w:val="24"/>
          <w:lang w:val="sq-AL"/>
        </w:rPr>
      </w:pPr>
      <w:r w:rsidRPr="004B6086">
        <w:rPr>
          <w:rFonts w:cs="Times New Roman"/>
          <w:b/>
          <w:szCs w:val="24"/>
          <w:lang w:val="sq-AL"/>
        </w:rPr>
        <w:t xml:space="preserve">Problemi 3 : </w:t>
      </w:r>
      <w:r w:rsidRPr="004B6086">
        <w:rPr>
          <w:rFonts w:cs="Times New Roman"/>
          <w:szCs w:val="24"/>
          <w:lang w:val="sq-AL"/>
        </w:rPr>
        <w:t xml:space="preserve">Numri i lartë i agjencive të inspektimit </w:t>
      </w:r>
      <w:r w:rsidRPr="003D06A9">
        <w:rPr>
          <w:rFonts w:cs="Times New Roman"/>
          <w:szCs w:val="24"/>
          <w:lang w:val="sq-AL"/>
        </w:rPr>
        <w:t>q</w:t>
      </w:r>
      <w:r w:rsidRPr="004B6086">
        <w:rPr>
          <w:rFonts w:cs="Times New Roman"/>
          <w:szCs w:val="24"/>
          <w:lang w:val="sq-AL"/>
        </w:rPr>
        <w:t>oft</w:t>
      </w:r>
      <w:r w:rsidRPr="003D06A9">
        <w:rPr>
          <w:rFonts w:cs="Times New Roman"/>
          <w:szCs w:val="24"/>
          <w:lang w:val="sq-AL"/>
        </w:rPr>
        <w:t>ë</w:t>
      </w:r>
      <w:r w:rsidRPr="004B6086">
        <w:rPr>
          <w:rFonts w:cs="Times New Roman"/>
          <w:szCs w:val="24"/>
          <w:lang w:val="sq-AL"/>
        </w:rPr>
        <w:t xml:space="preserve"> nga niveli qendror apo edhe ai lokal e bëjnë pothuajse të vështir</w:t>
      </w:r>
      <w:r w:rsidRPr="003D06A9">
        <w:rPr>
          <w:rFonts w:cs="Times New Roman"/>
          <w:szCs w:val="24"/>
          <w:lang w:val="sq-AL"/>
        </w:rPr>
        <w:t>ë</w:t>
      </w:r>
      <w:r w:rsidRPr="004B6086">
        <w:rPr>
          <w:rFonts w:cs="Times New Roman"/>
          <w:szCs w:val="24"/>
          <w:lang w:val="sq-AL"/>
        </w:rPr>
        <w:t xml:space="preserve"> dhe të pamundur koordinimin dhe efikasitetin në pun</w:t>
      </w:r>
      <w:r w:rsidRPr="003D06A9">
        <w:rPr>
          <w:rFonts w:cs="Times New Roman"/>
          <w:szCs w:val="24"/>
          <w:lang w:val="sq-AL"/>
        </w:rPr>
        <w:t>ë</w:t>
      </w:r>
      <w:r>
        <w:rPr>
          <w:rFonts w:cs="Times New Roman"/>
          <w:szCs w:val="24"/>
          <w:lang w:val="sq-AL"/>
        </w:rPr>
        <w:t xml:space="preserve">n e tyre. </w:t>
      </w:r>
      <w:r w:rsidRPr="004B6086">
        <w:rPr>
          <w:rFonts w:cs="Times New Roman"/>
          <w:szCs w:val="24"/>
          <w:lang w:val="sq-AL"/>
        </w:rPr>
        <w:t xml:space="preserve">Koordinimi i dobët mes inspektorateve të të gjithë agjencive ka rezultuar shpesh në vizita individuale në biznese nga ana e inspektorateve të ndryshme në vend që ato të jenë të koordinuara dhe rrjedhimisht të jenë vizita të përbashkëta. Një formë e tillë e inspektimeve e rrit numrin e inspektimeve dhe numri i lartë i inspektimeve gjatë një viti kalendarik, pashmangshëm </w:t>
      </w:r>
      <w:r w:rsidRPr="004B6086">
        <w:rPr>
          <w:rFonts w:cs="Times New Roman"/>
          <w:szCs w:val="24"/>
          <w:lang w:val="sq-AL"/>
        </w:rPr>
        <w:lastRenderedPageBreak/>
        <w:t>shëndrrohet në barrë për bizneset dhe që pengojn</w:t>
      </w:r>
      <w:r w:rsidRPr="003D06A9">
        <w:rPr>
          <w:rFonts w:cs="Times New Roman"/>
          <w:szCs w:val="24"/>
          <w:lang w:val="sq-AL"/>
        </w:rPr>
        <w:t>ë</w:t>
      </w:r>
      <w:r w:rsidRPr="004B6086">
        <w:rPr>
          <w:rFonts w:cs="Times New Roman"/>
          <w:szCs w:val="24"/>
          <w:lang w:val="sq-AL"/>
        </w:rPr>
        <w:t xml:space="preserve"> zhvillimin e tyre; nuk ka shkëmbim të të dhënave mes inspektimeve. Sa i përket çështjes së monitorimit të punës së inspektorateve, nuk ka ndonjë mekanizëm të posaçëm që mbikëqyr</w:t>
      </w:r>
      <w:r w:rsidRPr="003D06A9">
        <w:rPr>
          <w:rFonts w:cs="Times New Roman"/>
          <w:szCs w:val="24"/>
          <w:lang w:val="sq-AL"/>
        </w:rPr>
        <w:t>ë</w:t>
      </w:r>
      <w:r w:rsidRPr="004B6086">
        <w:rPr>
          <w:rFonts w:cs="Times New Roman"/>
          <w:szCs w:val="24"/>
          <w:lang w:val="sq-AL"/>
        </w:rPr>
        <w:t xml:space="preserve"> punën e tyre. Në praktikë, inspektoratet janë llogaridh</w:t>
      </w:r>
      <w:r w:rsidRPr="003D06A9">
        <w:rPr>
          <w:rFonts w:cs="Times New Roman"/>
          <w:szCs w:val="24"/>
          <w:lang w:val="sq-AL"/>
        </w:rPr>
        <w:t>ë</w:t>
      </w:r>
      <w:r w:rsidRPr="004B6086">
        <w:rPr>
          <w:rFonts w:cs="Times New Roman"/>
          <w:szCs w:val="24"/>
          <w:lang w:val="sq-AL"/>
        </w:rPr>
        <w:t xml:space="preserve">nëse kryesisht nëpërmjet raportimeve të rregullta, të cilat pothuajse në të gjitha rastet paraqesin më shumë statistikë sesa që pasqyrojnë nivelin e zbatimit të ligjeve për </w:t>
      </w:r>
      <w:r w:rsidRPr="003D06A9">
        <w:rPr>
          <w:rFonts w:cs="Times New Roman"/>
          <w:szCs w:val="24"/>
          <w:lang w:val="sq-AL"/>
        </w:rPr>
        <w:t>ç</w:t>
      </w:r>
      <w:r w:rsidRPr="004B6086">
        <w:rPr>
          <w:rFonts w:cs="Times New Roman"/>
          <w:szCs w:val="24"/>
          <w:lang w:val="sq-AL"/>
        </w:rPr>
        <w:t>ka edhe kanë përgjegjësi. Kjo natyrisht ndikon edhe në efektin e punës së tyre, në rritjen e zbatueshmërisë së ligjeve apo identifikimin e problemeve që duhet të adresohen nga institucionet përgjegjëse. Monitorimi apo kontrolli i dobët i brendshëm mbi dhe lidhur me punën e inspektorëve ndikon dukshëm edhe në një llogaridhënie të dobët nga ana e inspektorëve për gabimet tyre; e rritë mungesën e transparencës në proceset e inspektimit dhe në të njejtën kohë e minimizon mundësin</w:t>
      </w:r>
      <w:r>
        <w:rPr>
          <w:rFonts w:cs="Times New Roman"/>
          <w:szCs w:val="24"/>
          <w:lang w:val="sq-AL"/>
        </w:rPr>
        <w:t>ë</w:t>
      </w:r>
      <w:r w:rsidRPr="004B6086">
        <w:rPr>
          <w:rFonts w:cs="Times New Roman"/>
          <w:szCs w:val="24"/>
          <w:lang w:val="sq-AL"/>
        </w:rPr>
        <w:t xml:space="preserve"> e avokimit të bizneseve dhe komunikimit adekuat.</w:t>
      </w:r>
    </w:p>
    <w:p w:rsidR="002838BB" w:rsidRPr="004B6086" w:rsidRDefault="002838BB" w:rsidP="002838BB">
      <w:pPr>
        <w:tabs>
          <w:tab w:val="num" w:pos="720"/>
        </w:tabs>
        <w:jc w:val="both"/>
        <w:rPr>
          <w:rFonts w:cs="Times New Roman"/>
          <w:b/>
          <w:szCs w:val="24"/>
          <w:lang w:val="sq-AL"/>
        </w:rPr>
      </w:pPr>
      <w:r w:rsidRPr="004B6086">
        <w:rPr>
          <w:rFonts w:cs="Times New Roman"/>
          <w:b/>
          <w:szCs w:val="24"/>
          <w:lang w:val="sq-AL"/>
        </w:rPr>
        <w:t xml:space="preserve">Problemi 4 : </w:t>
      </w:r>
      <w:r w:rsidRPr="004B6086">
        <w:rPr>
          <w:rFonts w:cs="Times New Roman"/>
          <w:szCs w:val="24"/>
          <w:lang w:val="sq-AL"/>
        </w:rPr>
        <w:t>Një çështje e rendësisë së ve</w:t>
      </w:r>
      <w:r w:rsidRPr="003D06A9">
        <w:rPr>
          <w:rFonts w:cs="Times New Roman"/>
          <w:szCs w:val="24"/>
          <w:lang w:val="sq-AL"/>
        </w:rPr>
        <w:t>ç</w:t>
      </w:r>
      <w:r w:rsidRPr="004B6086">
        <w:rPr>
          <w:rFonts w:cs="Times New Roman"/>
          <w:szCs w:val="24"/>
          <w:lang w:val="sq-AL"/>
        </w:rPr>
        <w:t>ant</w:t>
      </w:r>
      <w:r w:rsidRPr="003D06A9">
        <w:rPr>
          <w:rFonts w:cs="Times New Roman"/>
          <w:szCs w:val="24"/>
          <w:lang w:val="sq-AL"/>
        </w:rPr>
        <w:t>ë</w:t>
      </w:r>
      <w:r w:rsidRPr="004B6086">
        <w:rPr>
          <w:rFonts w:cs="Times New Roman"/>
          <w:szCs w:val="24"/>
          <w:lang w:val="sq-AL"/>
        </w:rPr>
        <w:t xml:space="preserve"> është edhe ajo e cila ka të bëjë me aspektin procedural të inspektimeve. Duke mos pasur një bazë ligjore të unifikuar</w:t>
      </w:r>
      <w:r>
        <w:rPr>
          <w:rFonts w:cs="Times New Roman"/>
          <w:szCs w:val="24"/>
          <w:lang w:val="sq-AL"/>
        </w:rPr>
        <w:t>,</w:t>
      </w:r>
      <w:r w:rsidRPr="004B6086">
        <w:rPr>
          <w:rFonts w:cs="Times New Roman"/>
          <w:szCs w:val="24"/>
          <w:lang w:val="sq-AL"/>
        </w:rPr>
        <w:t xml:space="preserve"> por ashtu sikur edhe u tha më lartë</w:t>
      </w:r>
      <w:r>
        <w:rPr>
          <w:rFonts w:cs="Times New Roman"/>
          <w:szCs w:val="24"/>
          <w:lang w:val="sq-AL"/>
        </w:rPr>
        <w:t>,</w:t>
      </w:r>
      <w:r w:rsidRPr="004B6086">
        <w:rPr>
          <w:rFonts w:cs="Times New Roman"/>
          <w:szCs w:val="24"/>
          <w:lang w:val="sq-AL"/>
        </w:rPr>
        <w:t xml:space="preserve"> të gjitha të ndara n</w:t>
      </w:r>
      <w:r>
        <w:rPr>
          <w:rFonts w:cs="Times New Roman"/>
          <w:szCs w:val="24"/>
          <w:lang w:val="sq-AL"/>
        </w:rPr>
        <w:t>ë</w:t>
      </w:r>
      <w:r w:rsidRPr="004B6086">
        <w:rPr>
          <w:rFonts w:cs="Times New Roman"/>
          <w:szCs w:val="24"/>
          <w:lang w:val="sq-AL"/>
        </w:rPr>
        <w:t>për akte ligjore dhe nënligjore të ndryshme, natyrshëm që shfaqet edhe mungesa e unifikimit të procedurave inspektuese. Nuk ka asnjë procedur</w:t>
      </w:r>
      <w:r w:rsidRPr="003D06A9">
        <w:rPr>
          <w:rFonts w:cs="Times New Roman"/>
          <w:szCs w:val="24"/>
          <w:lang w:val="sq-AL"/>
        </w:rPr>
        <w:t>ë</w:t>
      </w:r>
      <w:r w:rsidRPr="004B6086">
        <w:rPr>
          <w:rFonts w:cs="Times New Roman"/>
          <w:szCs w:val="24"/>
          <w:lang w:val="sq-AL"/>
        </w:rPr>
        <w:t xml:space="preserve"> të unifikuar të inspektimit nëpër agjencitë, apo planifikim të përbashkët inspektimi. Përveç këtyre çështjeve, problemet në vijim rëndojnë edhe më tep</w:t>
      </w:r>
      <w:r>
        <w:rPr>
          <w:rFonts w:cs="Times New Roman"/>
          <w:szCs w:val="24"/>
          <w:lang w:val="sq-AL"/>
        </w:rPr>
        <w:t>ë</w:t>
      </w:r>
      <w:r w:rsidRPr="004B6086">
        <w:rPr>
          <w:rFonts w:cs="Times New Roman"/>
          <w:szCs w:val="24"/>
          <w:lang w:val="sq-AL"/>
        </w:rPr>
        <w:t>r mbi sistemin aktual të inspektimit në Kosovë e që rëndojn</w:t>
      </w:r>
      <w:r>
        <w:rPr>
          <w:rFonts w:cs="Times New Roman"/>
          <w:szCs w:val="24"/>
          <w:lang w:val="sq-AL"/>
        </w:rPr>
        <w:t>ë</w:t>
      </w:r>
      <w:r w:rsidRPr="004B6086">
        <w:rPr>
          <w:rFonts w:cs="Times New Roman"/>
          <w:szCs w:val="24"/>
          <w:lang w:val="sq-AL"/>
        </w:rPr>
        <w:t xml:space="preserve"> mbi aspektin procedural të inspe</w:t>
      </w:r>
      <w:r>
        <w:rPr>
          <w:rFonts w:cs="Times New Roman"/>
          <w:szCs w:val="24"/>
          <w:lang w:val="sq-AL"/>
        </w:rPr>
        <w:t>k</w:t>
      </w:r>
      <w:r w:rsidRPr="004B6086">
        <w:rPr>
          <w:rFonts w:cs="Times New Roman"/>
          <w:szCs w:val="24"/>
          <w:lang w:val="sq-AL"/>
        </w:rPr>
        <w:t xml:space="preserve">timeve: kapaciteti i dobët i inspektorëve (dhe në disa raste mungesa e numrit të mjaftueshëm të inspektorëve); inspektime pa pajisje dhe mungesë buxheti ; nuk ka të dhëna mbi inspektimet elektronike dhe të unifikuara dhe sistem menaxhimi të rasteve; nuk ka inspektime të bazuara në rrezik. </w:t>
      </w:r>
    </w:p>
    <w:p w:rsidR="002838BB" w:rsidRPr="003D06A9" w:rsidRDefault="002838BB" w:rsidP="002838BB">
      <w:pPr>
        <w:spacing w:after="0"/>
        <w:jc w:val="both"/>
        <w:rPr>
          <w:rFonts w:cs="Times New Roman"/>
          <w:szCs w:val="24"/>
          <w:lang w:val="sq-AL" w:bidi="as-IN"/>
        </w:rPr>
      </w:pPr>
    </w:p>
    <w:p w:rsidR="002838BB" w:rsidRPr="006F4C9A" w:rsidRDefault="002838BB" w:rsidP="002838BB">
      <w:pPr>
        <w:tabs>
          <w:tab w:val="num" w:pos="720"/>
        </w:tabs>
        <w:jc w:val="both"/>
        <w:rPr>
          <w:rFonts w:cs="Times New Roman"/>
          <w:b/>
          <w:szCs w:val="24"/>
          <w:lang w:val="sq-AL"/>
        </w:rPr>
      </w:pPr>
      <w:r w:rsidRPr="006F4C9A">
        <w:rPr>
          <w:rFonts w:cs="Times New Roman"/>
          <w:b/>
          <w:szCs w:val="24"/>
          <w:lang w:val="sq-AL"/>
        </w:rPr>
        <w:t>Çështja 5. Inspektime të bazuara në v</w:t>
      </w:r>
      <w:r>
        <w:rPr>
          <w:rFonts w:cs="Times New Roman"/>
          <w:b/>
          <w:szCs w:val="24"/>
          <w:lang w:val="sq-AL"/>
        </w:rPr>
        <w:t xml:space="preserve">lerësim të </w:t>
      </w:r>
      <w:r w:rsidRPr="006F4C9A">
        <w:rPr>
          <w:rFonts w:cs="Times New Roman"/>
          <w:b/>
          <w:szCs w:val="24"/>
          <w:lang w:val="sq-AL"/>
        </w:rPr>
        <w:t xml:space="preserve">rrezikut  </w:t>
      </w:r>
    </w:p>
    <w:p w:rsidR="002838BB" w:rsidRPr="00061BDD" w:rsidRDefault="002838BB" w:rsidP="002838BB">
      <w:pPr>
        <w:tabs>
          <w:tab w:val="num" w:pos="720"/>
        </w:tabs>
        <w:jc w:val="both"/>
        <w:rPr>
          <w:rFonts w:cs="Times New Roman"/>
          <w:szCs w:val="24"/>
          <w:lang w:val="sq-AL"/>
        </w:rPr>
      </w:pPr>
      <w:r>
        <w:rPr>
          <w:rFonts w:cs="Times New Roman"/>
          <w:b/>
          <w:szCs w:val="24"/>
          <w:lang w:val="sq-AL"/>
        </w:rPr>
        <w:t>Problemi 5</w:t>
      </w:r>
      <w:r w:rsidRPr="0004763F">
        <w:rPr>
          <w:rFonts w:cs="Times New Roman"/>
          <w:b/>
          <w:szCs w:val="24"/>
          <w:lang w:val="sq-AL"/>
        </w:rPr>
        <w:t xml:space="preserve">: </w:t>
      </w:r>
      <w:r w:rsidRPr="0004763F">
        <w:rPr>
          <w:rFonts w:cs="Times New Roman"/>
          <w:szCs w:val="24"/>
          <w:lang w:val="sq-AL"/>
        </w:rPr>
        <w:t>Mungesa e inspektimeve të bazuara në rrezik paraqet një problem m</w:t>
      </w:r>
      <w:r>
        <w:rPr>
          <w:rFonts w:cs="Times New Roman"/>
          <w:szCs w:val="24"/>
          <w:lang w:val="sq-AL"/>
        </w:rPr>
        <w:t>ë</w:t>
      </w:r>
      <w:r w:rsidRPr="0004763F">
        <w:rPr>
          <w:rFonts w:cs="Times New Roman"/>
          <w:szCs w:val="24"/>
          <w:lang w:val="sq-AL"/>
        </w:rPr>
        <w:t xml:space="preserve"> vete dhe duhet të jetë pjesë e çfardo</w:t>
      </w:r>
      <w:r>
        <w:rPr>
          <w:rFonts w:cs="Times New Roman"/>
          <w:szCs w:val="24"/>
          <w:lang w:val="sq-AL"/>
        </w:rPr>
        <w:t xml:space="preserve"> reforme të mundshme në fushë</w:t>
      </w:r>
      <w:r w:rsidRPr="0004763F">
        <w:rPr>
          <w:rFonts w:cs="Times New Roman"/>
          <w:szCs w:val="24"/>
          <w:lang w:val="sq-AL"/>
        </w:rPr>
        <w:t>n e inspektimeve.</w:t>
      </w:r>
      <w:r w:rsidRPr="00061BDD">
        <w:rPr>
          <w:rFonts w:cs="Times New Roman"/>
          <w:szCs w:val="24"/>
          <w:lang w:val="sq-AL"/>
        </w:rPr>
        <w:t xml:space="preserve"> Kjo për arsye se format e tilla të vlerësimit të rrezikut shpeshherë ndihmojnë në parandalimin e situatave të cilat mund të paraqesin rrez</w:t>
      </w:r>
      <w:r>
        <w:rPr>
          <w:rFonts w:cs="Times New Roman"/>
          <w:szCs w:val="24"/>
          <w:lang w:val="sq-AL"/>
        </w:rPr>
        <w:t>ikshmë</w:t>
      </w:r>
      <w:r w:rsidRPr="00061BDD">
        <w:rPr>
          <w:rFonts w:cs="Times New Roman"/>
          <w:szCs w:val="24"/>
          <w:lang w:val="sq-AL"/>
        </w:rPr>
        <w:t>ri të lartë, sikur për individin, bizneset, ambientin dhe gjith</w:t>
      </w:r>
      <w:r w:rsidRPr="00031C8C">
        <w:rPr>
          <w:rFonts w:cs="Times New Roman"/>
          <w:szCs w:val="24"/>
          <w:lang w:val="sq-AL"/>
        </w:rPr>
        <w:t>ë shoqërin</w:t>
      </w:r>
      <w:r w:rsidRPr="00755A76">
        <w:rPr>
          <w:rFonts w:cs="Times New Roman"/>
          <w:szCs w:val="24"/>
          <w:lang w:val="sq-AL"/>
        </w:rPr>
        <w:t>ë. Krahas kësaj ekziston mungesë e madhe e plan</w:t>
      </w:r>
      <w:r w:rsidRPr="0027510C">
        <w:rPr>
          <w:rFonts w:cs="Times New Roman"/>
          <w:szCs w:val="24"/>
          <w:lang w:val="sq-AL"/>
        </w:rPr>
        <w:t xml:space="preserve">ifikimit të duhur të inspektimeve. Kjo edhe për shkak të </w:t>
      </w:r>
      <w:r w:rsidRPr="00061BDD">
        <w:rPr>
          <w:rFonts w:cs="Times New Roman"/>
          <w:szCs w:val="24"/>
          <w:lang w:val="sq-AL"/>
        </w:rPr>
        <w:t>asaj se një</w:t>
      </w:r>
      <w:r>
        <w:rPr>
          <w:rFonts w:cs="Times New Roman"/>
          <w:szCs w:val="24"/>
          <w:lang w:val="sq-AL"/>
        </w:rPr>
        <w:t xml:space="preserve"> gjë </w:t>
      </w:r>
      <w:r w:rsidRPr="00061BDD">
        <w:rPr>
          <w:rFonts w:cs="Times New Roman"/>
          <w:szCs w:val="24"/>
          <w:lang w:val="sq-AL"/>
        </w:rPr>
        <w:t>e tillë nuk është e paraparë me legjislacionin në fuqi.</w:t>
      </w:r>
    </w:p>
    <w:p w:rsidR="002838BB" w:rsidRDefault="002838BB" w:rsidP="002838BB">
      <w:pPr>
        <w:tabs>
          <w:tab w:val="num" w:pos="720"/>
        </w:tabs>
        <w:jc w:val="both"/>
        <w:rPr>
          <w:rFonts w:cs="Times New Roman"/>
          <w:b/>
          <w:szCs w:val="24"/>
          <w:lang w:val="sq-AL"/>
        </w:rPr>
      </w:pPr>
    </w:p>
    <w:p w:rsidR="002838BB" w:rsidRPr="0027510C" w:rsidRDefault="002838BB" w:rsidP="002838BB">
      <w:pPr>
        <w:tabs>
          <w:tab w:val="num" w:pos="720"/>
        </w:tabs>
        <w:jc w:val="both"/>
        <w:rPr>
          <w:rFonts w:cs="Times New Roman"/>
          <w:b/>
          <w:szCs w:val="24"/>
          <w:lang w:val="sq-AL"/>
        </w:rPr>
      </w:pPr>
      <w:r w:rsidRPr="00755A76">
        <w:rPr>
          <w:rFonts w:cs="Times New Roman"/>
          <w:b/>
          <w:szCs w:val="24"/>
          <w:lang w:val="sq-AL"/>
        </w:rPr>
        <w:t>Çështja 6. Ngritja e kapaciteteve në shërbimin e</w:t>
      </w:r>
      <w:r w:rsidRPr="0027510C">
        <w:rPr>
          <w:rFonts w:cs="Times New Roman"/>
          <w:b/>
          <w:szCs w:val="24"/>
          <w:lang w:val="sq-AL"/>
        </w:rPr>
        <w:t xml:space="preserve"> inspektorëve </w:t>
      </w:r>
    </w:p>
    <w:p w:rsidR="002838BB" w:rsidRPr="0027510C" w:rsidRDefault="002838BB" w:rsidP="002838BB">
      <w:pPr>
        <w:tabs>
          <w:tab w:val="num" w:pos="720"/>
        </w:tabs>
        <w:jc w:val="both"/>
        <w:rPr>
          <w:rFonts w:cs="Times New Roman"/>
          <w:szCs w:val="24"/>
          <w:lang w:val="sq-AL"/>
        </w:rPr>
      </w:pPr>
      <w:r w:rsidRPr="0027510C">
        <w:rPr>
          <w:rFonts w:cs="Times New Roman"/>
          <w:b/>
          <w:szCs w:val="24"/>
          <w:lang w:val="sq-AL"/>
        </w:rPr>
        <w:t>Problemi 6:</w:t>
      </w:r>
      <w:r w:rsidRPr="0027510C">
        <w:rPr>
          <w:rFonts w:cs="Times New Roman"/>
          <w:szCs w:val="24"/>
          <w:lang w:val="sq-AL"/>
        </w:rPr>
        <w:t xml:space="preserve"> Kapacitet e pamjaftueshme në kuadër të institucioneve inspektuese përgjithësisht tashmë janë pjesë e shumë raporteve si të nivelit kombëtar ashtu edhe të nivelit ndërkombëtar. Mungesa e një rregullative që kërkon nga inspektorët që të dëshmojnë njohuritë e fituara nga trajnimet e ndjekura është evidente. Një çështje me vete paraqet edhe mungesa e një programi adekuatë përmes së</w:t>
      </w:r>
      <w:r>
        <w:rPr>
          <w:rFonts w:cs="Times New Roman"/>
          <w:szCs w:val="24"/>
          <w:lang w:val="sq-AL"/>
        </w:rPr>
        <w:t xml:space="preserve"> </w:t>
      </w:r>
      <w:r w:rsidRPr="00061BDD">
        <w:rPr>
          <w:rFonts w:cs="Times New Roman"/>
          <w:szCs w:val="24"/>
          <w:lang w:val="sq-AL"/>
        </w:rPr>
        <w:t>cilit do të bëhëj edhe përgatitja dhe ngritja e kapaciteteve të inspetorateve n</w:t>
      </w:r>
      <w:r w:rsidRPr="00031C8C">
        <w:rPr>
          <w:rFonts w:cs="Times New Roman"/>
          <w:szCs w:val="24"/>
          <w:lang w:val="sq-AL"/>
        </w:rPr>
        <w:t>ë Kosovë. Asnj</w:t>
      </w:r>
      <w:r w:rsidRPr="00755A76">
        <w:rPr>
          <w:rFonts w:cs="Times New Roman"/>
          <w:szCs w:val="24"/>
          <w:lang w:val="sq-AL"/>
        </w:rPr>
        <w:t>ëra nga institucionet e inspektorateve nuk kanë të</w:t>
      </w:r>
      <w:r w:rsidRPr="0027510C">
        <w:rPr>
          <w:rFonts w:cs="Times New Roman"/>
          <w:szCs w:val="24"/>
          <w:lang w:val="sq-AL"/>
        </w:rPr>
        <w:t xml:space="preserve"> parapara mekanizma përmes së cilëve do të parashihej mundësia e ngritjes së kapaciteteve të inspektorëve. </w:t>
      </w:r>
      <w:r w:rsidRPr="0027510C">
        <w:rPr>
          <w:rFonts w:cs="Times New Roman"/>
          <w:lang w:val="sq-AL"/>
        </w:rPr>
        <w:t>Ligjet në fuqi nuk parashohin trajtim të veçantë të inspektorëve. Sa i përket përgatitjes profesionale të inspek</w:t>
      </w:r>
      <w:r>
        <w:rPr>
          <w:rFonts w:cs="Times New Roman"/>
          <w:lang w:val="sq-AL"/>
        </w:rPr>
        <w:t>torëve, edukimi i tyre duhet t’</w:t>
      </w:r>
      <w:r w:rsidRPr="00061BDD">
        <w:rPr>
          <w:rFonts w:cs="Times New Roman"/>
          <w:lang w:val="sq-AL"/>
        </w:rPr>
        <w:t xml:space="preserve">i përgjigjet fushave që mbulon inspektorati. Autoritetet inspektuese apo </w:t>
      </w:r>
      <w:r w:rsidRPr="00061BDD">
        <w:rPr>
          <w:rFonts w:cs="Times New Roman"/>
          <w:lang w:val="sq-AL"/>
        </w:rPr>
        <w:lastRenderedPageBreak/>
        <w:t>inspektoratet do duhej të përcaktojnë kualifikimet profesionale për inspektorë brenda kompe</w:t>
      </w:r>
      <w:r w:rsidRPr="00031C8C">
        <w:rPr>
          <w:rFonts w:cs="Times New Roman"/>
          <w:lang w:val="sq-AL"/>
        </w:rPr>
        <w:t>tencave të tyre përkatëse dhe të jenë të vetmit përgjegjës për administrimin e kërkesave të tilla</w:t>
      </w:r>
      <w:r w:rsidRPr="00755A76">
        <w:rPr>
          <w:rFonts w:cs="Times New Roman"/>
          <w:szCs w:val="24"/>
          <w:lang w:val="sq-AL"/>
        </w:rPr>
        <w:t>. Tjetër problematikë është edhe mungesa e rregullave për trajnimet e detyrueshme si dhe  rregullat për efektet e tyre në zhvillimin e karrierë</w:t>
      </w:r>
      <w:r w:rsidRPr="0027510C">
        <w:rPr>
          <w:rFonts w:cs="Times New Roman"/>
          <w:szCs w:val="24"/>
          <w:lang w:val="sq-AL"/>
        </w:rPr>
        <w:t xml:space="preserve">s. </w:t>
      </w:r>
    </w:p>
    <w:p w:rsidR="002838BB" w:rsidRPr="0027510C" w:rsidRDefault="002838BB" w:rsidP="002838BB">
      <w:pPr>
        <w:pStyle w:val="HTMLPreformatted"/>
        <w:shd w:val="clear" w:color="auto" w:fill="FFFFFF"/>
        <w:jc w:val="both"/>
        <w:rPr>
          <w:rFonts w:ascii="Times New Roman" w:hAnsi="Times New Roman"/>
          <w:b/>
          <w:sz w:val="24"/>
          <w:szCs w:val="24"/>
          <w:lang w:val="sq-AL"/>
        </w:rPr>
      </w:pPr>
    </w:p>
    <w:p w:rsidR="002838BB" w:rsidRPr="00061BDD" w:rsidRDefault="002838BB" w:rsidP="002838BB">
      <w:pPr>
        <w:pStyle w:val="HTMLPreformatted"/>
        <w:shd w:val="clear" w:color="auto" w:fill="FFFFFF"/>
        <w:jc w:val="both"/>
        <w:rPr>
          <w:rFonts w:ascii="Times New Roman" w:hAnsi="Times New Roman"/>
          <w:b/>
          <w:sz w:val="24"/>
          <w:szCs w:val="24"/>
          <w:lang w:val="sq-AL"/>
        </w:rPr>
      </w:pPr>
      <w:r w:rsidRPr="0027510C">
        <w:rPr>
          <w:rFonts w:ascii="Times New Roman" w:hAnsi="Times New Roman"/>
          <w:b/>
          <w:sz w:val="24"/>
          <w:szCs w:val="24"/>
          <w:lang w:val="sq-AL"/>
        </w:rPr>
        <w:t xml:space="preserve">Çështja 7.  Ngarkesa për bizneset </w:t>
      </w:r>
      <w:r>
        <w:rPr>
          <w:rFonts w:ascii="Times New Roman" w:hAnsi="Times New Roman"/>
          <w:b/>
          <w:sz w:val="24"/>
          <w:szCs w:val="24"/>
          <w:lang w:val="sq-AL"/>
        </w:rPr>
        <w:t xml:space="preserve"> </w:t>
      </w:r>
    </w:p>
    <w:p w:rsidR="002838BB" w:rsidRPr="00061BDD" w:rsidRDefault="002838BB" w:rsidP="002838BB">
      <w:pPr>
        <w:pStyle w:val="HTMLPreformatted"/>
        <w:shd w:val="clear" w:color="auto" w:fill="FFFFFF"/>
        <w:jc w:val="both"/>
        <w:rPr>
          <w:rFonts w:ascii="Times New Roman" w:hAnsi="Times New Roman"/>
          <w:b/>
          <w:sz w:val="24"/>
          <w:szCs w:val="24"/>
          <w:lang w:val="sq-AL"/>
        </w:rPr>
      </w:pPr>
      <w:r w:rsidRPr="00031C8C">
        <w:rPr>
          <w:rFonts w:ascii="Times New Roman" w:hAnsi="Times New Roman"/>
          <w:b/>
          <w:sz w:val="24"/>
          <w:szCs w:val="24"/>
          <w:lang w:val="sq-AL"/>
        </w:rPr>
        <w:t xml:space="preserve">Problemi 7: </w:t>
      </w:r>
      <w:r w:rsidRPr="00031C8C">
        <w:rPr>
          <w:rFonts w:ascii="Times New Roman" w:hAnsi="Times New Roman"/>
          <w:sz w:val="24"/>
          <w:szCs w:val="24"/>
          <w:lang w:val="sq-AL"/>
        </w:rPr>
        <w:t xml:space="preserve">Mënyra kryesore </w:t>
      </w:r>
      <w:r w:rsidRPr="00755A76">
        <w:rPr>
          <w:rFonts w:ascii="Times New Roman" w:hAnsi="Times New Roman"/>
          <w:sz w:val="24"/>
          <w:szCs w:val="24"/>
          <w:lang w:val="sq-AL"/>
        </w:rPr>
        <w:t>përmes së cil</w:t>
      </w:r>
      <w:r w:rsidRPr="0027510C">
        <w:rPr>
          <w:rFonts w:ascii="Times New Roman" w:hAnsi="Times New Roman"/>
          <w:sz w:val="24"/>
          <w:szCs w:val="24"/>
          <w:lang w:val="sq-AL"/>
        </w:rPr>
        <w:t>ës inspektimet dalin të jenë  barrë për biznesin është përmes kohës së humbur dhe kostos së drejtpërdrejtë. Në fakt</w:t>
      </w:r>
      <w:r>
        <w:rPr>
          <w:rFonts w:ascii="Times New Roman" w:hAnsi="Times New Roman"/>
          <w:sz w:val="24"/>
          <w:szCs w:val="24"/>
          <w:lang w:val="sq-AL"/>
        </w:rPr>
        <w:t>,</w:t>
      </w:r>
      <w:r w:rsidRPr="00061BDD">
        <w:rPr>
          <w:rFonts w:ascii="Times New Roman" w:hAnsi="Times New Roman"/>
          <w:sz w:val="24"/>
          <w:szCs w:val="24"/>
          <w:lang w:val="sq-AL"/>
        </w:rPr>
        <w:t xml:space="preserve"> këto nuk janë edhe format m</w:t>
      </w:r>
      <w:r w:rsidRPr="00031C8C">
        <w:rPr>
          <w:rFonts w:ascii="Times New Roman" w:hAnsi="Times New Roman"/>
          <w:sz w:val="24"/>
          <w:szCs w:val="24"/>
          <w:lang w:val="sq-AL"/>
        </w:rPr>
        <w:t>ë të r</w:t>
      </w:r>
      <w:r w:rsidRPr="00755A76">
        <w:rPr>
          <w:rFonts w:ascii="Times New Roman" w:hAnsi="Times New Roman"/>
          <w:sz w:val="24"/>
          <w:szCs w:val="24"/>
          <w:lang w:val="sq-AL"/>
        </w:rPr>
        <w:t>ëndësishme por mund të j</w:t>
      </w:r>
      <w:r w:rsidRPr="0027510C">
        <w:rPr>
          <w:rFonts w:ascii="Times New Roman" w:hAnsi="Times New Roman"/>
          <w:sz w:val="24"/>
          <w:szCs w:val="24"/>
          <w:lang w:val="sq-AL"/>
        </w:rPr>
        <w:t>enë gjithmonë forma që më së lehti identifikohen.  Këto në njëfar</w:t>
      </w:r>
      <w:r>
        <w:rPr>
          <w:rFonts w:ascii="Times New Roman" w:hAnsi="Times New Roman"/>
          <w:sz w:val="24"/>
          <w:szCs w:val="24"/>
          <w:lang w:val="sq-AL"/>
        </w:rPr>
        <w:t>ë</w:t>
      </w:r>
      <w:r w:rsidRPr="00061BDD">
        <w:rPr>
          <w:rFonts w:ascii="Times New Roman" w:hAnsi="Times New Roman"/>
          <w:sz w:val="24"/>
          <w:szCs w:val="24"/>
          <w:lang w:val="sq-AL"/>
        </w:rPr>
        <w:t xml:space="preserve"> mënyre formojnë një bazë të mirë për identifikimin e ngarkesave të tjera (të</w:t>
      </w:r>
      <w:r>
        <w:rPr>
          <w:rFonts w:ascii="Times New Roman" w:hAnsi="Times New Roman"/>
          <w:sz w:val="24"/>
          <w:szCs w:val="24"/>
          <w:lang w:val="sq-AL"/>
        </w:rPr>
        <w:t xml:space="preserve"> </w:t>
      </w:r>
      <w:r w:rsidRPr="00061BDD">
        <w:rPr>
          <w:rFonts w:ascii="Times New Roman" w:hAnsi="Times New Roman"/>
          <w:sz w:val="24"/>
          <w:szCs w:val="24"/>
          <w:lang w:val="sq-AL"/>
        </w:rPr>
        <w:t>cilat është më veshtir</w:t>
      </w:r>
      <w:r>
        <w:rPr>
          <w:rFonts w:ascii="Times New Roman" w:hAnsi="Times New Roman"/>
          <w:sz w:val="24"/>
          <w:szCs w:val="24"/>
          <w:lang w:val="sq-AL"/>
        </w:rPr>
        <w:t>ë</w:t>
      </w:r>
      <w:r w:rsidRPr="003D06A9">
        <w:rPr>
          <w:rFonts w:ascii="Times New Roman" w:hAnsi="Times New Roman"/>
          <w:sz w:val="24"/>
          <w:szCs w:val="24"/>
          <w:lang w:val="sq-AL"/>
        </w:rPr>
        <w:t xml:space="preserve"> pë</w:t>
      </w:r>
      <w:r w:rsidRPr="006F4C9A">
        <w:rPr>
          <w:rFonts w:ascii="Times New Roman" w:hAnsi="Times New Roman"/>
          <w:sz w:val="24"/>
          <w:szCs w:val="24"/>
          <w:lang w:val="sq-AL"/>
        </w:rPr>
        <w:t>r t</w:t>
      </w:r>
      <w:r>
        <w:rPr>
          <w:rFonts w:ascii="Times New Roman" w:hAnsi="Times New Roman"/>
          <w:sz w:val="24"/>
          <w:szCs w:val="24"/>
          <w:lang w:val="sq-AL"/>
        </w:rPr>
        <w:t>’</w:t>
      </w:r>
      <w:r w:rsidRPr="006F4C9A">
        <w:rPr>
          <w:rFonts w:ascii="Times New Roman" w:hAnsi="Times New Roman"/>
          <w:sz w:val="24"/>
          <w:szCs w:val="24"/>
          <w:lang w:val="sq-AL"/>
        </w:rPr>
        <w:t>i identifikuar) si p.sh. synimi është jo mirë i definuar, kërkesat janë të paqarta, etj.  Të gjitha këto janë elemente kryesore që e bëjnë sistemin e inspektimit jo vetëm t</w:t>
      </w:r>
      <w:r w:rsidRPr="0004763F">
        <w:rPr>
          <w:rFonts w:ascii="Times New Roman" w:hAnsi="Times New Roman"/>
          <w:sz w:val="24"/>
          <w:szCs w:val="24"/>
          <w:lang w:val="sq-AL"/>
        </w:rPr>
        <w:t xml:space="preserve">ë jenë ngarkesë për biznese por gjithashtu </w:t>
      </w:r>
      <w:r w:rsidRPr="00061BDD">
        <w:rPr>
          <w:rFonts w:ascii="Times New Roman" w:hAnsi="Times New Roman"/>
          <w:sz w:val="24"/>
          <w:szCs w:val="24"/>
          <w:lang w:val="sq-AL"/>
        </w:rPr>
        <w:t>pengojnë edhe politkat e investimeve si dhe ndikojn</w:t>
      </w:r>
      <w:r>
        <w:rPr>
          <w:rFonts w:ascii="Times New Roman" w:hAnsi="Times New Roman"/>
          <w:sz w:val="24"/>
          <w:szCs w:val="24"/>
          <w:lang w:val="sq-AL"/>
        </w:rPr>
        <w:t>ë</w:t>
      </w:r>
      <w:r w:rsidRPr="003D06A9">
        <w:rPr>
          <w:rFonts w:ascii="Times New Roman" w:hAnsi="Times New Roman"/>
          <w:sz w:val="24"/>
          <w:szCs w:val="24"/>
          <w:lang w:val="sq-AL"/>
        </w:rPr>
        <w:t xml:space="preserve"> edhe n</w:t>
      </w:r>
      <w:r w:rsidRPr="006F4C9A">
        <w:rPr>
          <w:rFonts w:ascii="Times New Roman" w:hAnsi="Times New Roman"/>
          <w:sz w:val="24"/>
          <w:szCs w:val="24"/>
          <w:lang w:val="sq-AL"/>
        </w:rPr>
        <w:t>ë (mos)</w:t>
      </w:r>
      <w:r>
        <w:rPr>
          <w:rFonts w:ascii="Times New Roman" w:hAnsi="Times New Roman"/>
          <w:sz w:val="24"/>
          <w:szCs w:val="24"/>
          <w:lang w:val="sq-AL"/>
        </w:rPr>
        <w:t xml:space="preserve"> </w:t>
      </w:r>
      <w:r w:rsidRPr="003D06A9">
        <w:rPr>
          <w:rFonts w:ascii="Times New Roman" w:hAnsi="Times New Roman"/>
          <w:sz w:val="24"/>
          <w:szCs w:val="24"/>
          <w:lang w:val="sq-AL"/>
        </w:rPr>
        <w:t>krijimin e bizneseve të</w:t>
      </w:r>
      <w:r>
        <w:rPr>
          <w:rFonts w:ascii="Times New Roman" w:hAnsi="Times New Roman"/>
          <w:sz w:val="24"/>
          <w:szCs w:val="24"/>
          <w:lang w:val="sq-AL"/>
        </w:rPr>
        <w:t xml:space="preserve"> reja. </w:t>
      </w:r>
      <w:r w:rsidRPr="006F4C9A">
        <w:rPr>
          <w:rFonts w:ascii="Times New Roman" w:hAnsi="Times New Roman"/>
          <w:sz w:val="24"/>
          <w:szCs w:val="24"/>
          <w:shd w:val="clear" w:color="auto" w:fill="FFFFFF"/>
          <w:lang w:val="sq-AL"/>
        </w:rPr>
        <w:t>Lloji i kostove që zakonisht kuptohen si të lidhura drejtpërdrejt me inspektimet e që gjithsesi paraqesin barrë për biznese janë:</w:t>
      </w:r>
      <w:r w:rsidRPr="0004763F">
        <w:rPr>
          <w:rFonts w:ascii="Times New Roman" w:hAnsi="Times New Roman"/>
          <w:sz w:val="24"/>
          <w:szCs w:val="24"/>
          <w:shd w:val="clear" w:color="auto" w:fill="FFFFFF"/>
          <w:lang w:val="sq-AL"/>
        </w:rPr>
        <w:t xml:space="preserve"> koha e përgatitjes, nëse ka, kur inspe</w:t>
      </w:r>
      <w:r>
        <w:rPr>
          <w:rFonts w:ascii="Times New Roman" w:hAnsi="Times New Roman"/>
          <w:sz w:val="24"/>
          <w:szCs w:val="24"/>
          <w:shd w:val="clear" w:color="auto" w:fill="FFFFFF"/>
          <w:lang w:val="sq-AL"/>
        </w:rPr>
        <w:t>ktimet shpallen paraprakisht-</w:t>
      </w:r>
      <w:r w:rsidRPr="0004763F">
        <w:rPr>
          <w:rFonts w:ascii="Times New Roman" w:hAnsi="Times New Roman"/>
          <w:sz w:val="24"/>
          <w:szCs w:val="24"/>
          <w:shd w:val="clear" w:color="auto" w:fill="FFFFFF"/>
          <w:lang w:val="sq-AL"/>
        </w:rPr>
        <w:t xml:space="preserve">duke përfshirë kohën për të marrë ose përgatitur dokumentacionin specifik; koha e kaluar me inspektorët nga stafi ose menaxhimenti i biznesit, gjatë së cilës ata nuk janë në gjendje të kryejnë punë të tjera, </w:t>
      </w:r>
      <w:r w:rsidRPr="00061BDD">
        <w:rPr>
          <w:rFonts w:ascii="Times New Roman" w:hAnsi="Times New Roman"/>
          <w:sz w:val="24"/>
          <w:szCs w:val="24"/>
          <w:shd w:val="clear" w:color="auto" w:fill="FFFFFF"/>
          <w:lang w:val="sq-AL"/>
        </w:rPr>
        <w:t>koha pasuese, nëse ka, për të gjitha aktivitetet që rrjedhin drejtpërsëdrejti nga procesi i inspektimeve.</w:t>
      </w:r>
      <w:r w:rsidRPr="00061BDD">
        <w:rPr>
          <w:rFonts w:ascii="Times New Roman" w:hAnsi="Times New Roman"/>
          <w:sz w:val="24"/>
          <w:szCs w:val="24"/>
          <w:lang w:val="sq-AL"/>
        </w:rPr>
        <w:t xml:space="preserve"> </w:t>
      </w:r>
    </w:p>
    <w:p w:rsidR="002838BB" w:rsidRPr="00031C8C" w:rsidRDefault="002838BB" w:rsidP="002838BB">
      <w:pPr>
        <w:spacing w:after="0"/>
        <w:jc w:val="both"/>
        <w:rPr>
          <w:rFonts w:cs="Times New Roman"/>
          <w:szCs w:val="24"/>
          <w:lang w:val="sq-AL" w:bidi="as-IN"/>
        </w:rPr>
      </w:pPr>
    </w:p>
    <w:p w:rsidR="002838BB" w:rsidRPr="00755A76" w:rsidRDefault="002838BB" w:rsidP="002838BB">
      <w:pPr>
        <w:spacing w:before="240" w:after="60"/>
        <w:ind w:left="360" w:hanging="360"/>
        <w:contextualSpacing/>
        <w:jc w:val="both"/>
        <w:rPr>
          <w:rFonts w:cs="Times New Roman"/>
          <w:b/>
          <w:szCs w:val="24"/>
          <w:lang w:val="sq-AL"/>
        </w:rPr>
      </w:pPr>
      <w:r w:rsidRPr="00755A76">
        <w:rPr>
          <w:rFonts w:cs="Times New Roman"/>
          <w:b/>
          <w:bCs/>
          <w:szCs w:val="24"/>
          <w:lang w:val="sq-AL"/>
        </w:rPr>
        <w:t xml:space="preserve">Çështja 8: </w:t>
      </w:r>
      <w:r w:rsidRPr="00755A76">
        <w:rPr>
          <w:rFonts w:cs="Times New Roman"/>
          <w:b/>
          <w:szCs w:val="24"/>
          <w:lang w:val="sq-AL"/>
        </w:rPr>
        <w:t>Disiplina në institucionet inspektuese</w:t>
      </w:r>
    </w:p>
    <w:p w:rsidR="002838BB" w:rsidRPr="006F4C9A" w:rsidRDefault="002838BB" w:rsidP="002838BB">
      <w:pPr>
        <w:spacing w:before="240" w:after="60"/>
        <w:jc w:val="both"/>
        <w:rPr>
          <w:rFonts w:cs="Times New Roman"/>
          <w:szCs w:val="24"/>
          <w:lang w:val="sq-AL"/>
        </w:rPr>
      </w:pPr>
      <w:r w:rsidRPr="0027510C">
        <w:rPr>
          <w:rFonts w:cs="Times New Roman"/>
          <w:b/>
          <w:bCs/>
          <w:szCs w:val="24"/>
          <w:lang w:val="sq-AL"/>
        </w:rPr>
        <w:t xml:space="preserve">Problemi 8: </w:t>
      </w:r>
      <w:r w:rsidRPr="0027510C">
        <w:rPr>
          <w:rFonts w:cs="Times New Roman"/>
          <w:szCs w:val="24"/>
          <w:lang w:val="sq-AL"/>
        </w:rPr>
        <w:t>Në kontekstin e rregullave disiplinore tek institucionet e inspektorateve zbatohen kryesisht rregullat nga Ligji për</w:t>
      </w:r>
      <w:r>
        <w:rPr>
          <w:rFonts w:cs="Times New Roman"/>
          <w:szCs w:val="24"/>
          <w:lang w:val="sq-AL"/>
        </w:rPr>
        <w:t>katës</w:t>
      </w:r>
      <w:r w:rsidRPr="003D06A9">
        <w:rPr>
          <w:rFonts w:cs="Times New Roman"/>
          <w:szCs w:val="24"/>
          <w:lang w:val="sq-AL"/>
        </w:rPr>
        <w:t xml:space="preserve"> </w:t>
      </w:r>
      <w:r>
        <w:rPr>
          <w:rFonts w:cs="Times New Roman"/>
          <w:szCs w:val="24"/>
          <w:lang w:val="sq-AL"/>
        </w:rPr>
        <w:t>p</w:t>
      </w:r>
      <w:r w:rsidRPr="003D06A9">
        <w:rPr>
          <w:rFonts w:cs="Times New Roman"/>
          <w:szCs w:val="24"/>
          <w:lang w:val="sq-AL"/>
        </w:rPr>
        <w:t>ë</w:t>
      </w:r>
      <w:r>
        <w:rPr>
          <w:rFonts w:cs="Times New Roman"/>
          <w:szCs w:val="24"/>
          <w:lang w:val="sq-AL"/>
        </w:rPr>
        <w:t>r</w:t>
      </w:r>
      <w:r w:rsidRPr="003D06A9">
        <w:rPr>
          <w:rFonts w:cs="Times New Roman"/>
          <w:szCs w:val="24"/>
          <w:lang w:val="sq-AL"/>
        </w:rPr>
        <w:t xml:space="preserve"> shërbimin civil si dhe ligjeve apo akteve në</w:t>
      </w:r>
      <w:r w:rsidRPr="006F4C9A">
        <w:rPr>
          <w:rFonts w:cs="Times New Roman"/>
          <w:szCs w:val="24"/>
          <w:lang w:val="sq-AL"/>
        </w:rPr>
        <w:t>nligjore mbi bazën e të cilave janë të organizuara inspektoratet. Megjithat</w:t>
      </w:r>
      <w:r w:rsidRPr="0004763F">
        <w:rPr>
          <w:rFonts w:cs="Times New Roman"/>
          <w:szCs w:val="24"/>
          <w:lang w:val="sq-AL"/>
        </w:rPr>
        <w:t>ë</w:t>
      </w:r>
      <w:r>
        <w:rPr>
          <w:rFonts w:cs="Times New Roman"/>
          <w:szCs w:val="24"/>
          <w:lang w:val="sq-AL"/>
        </w:rPr>
        <w:t>,</w:t>
      </w:r>
      <w:r w:rsidRPr="0004763F">
        <w:rPr>
          <w:rFonts w:cs="Times New Roman"/>
          <w:szCs w:val="24"/>
          <w:lang w:val="sq-AL"/>
        </w:rPr>
        <w:t xml:space="preserve"> në të gjtha këto akte v</w:t>
      </w:r>
      <w:r>
        <w:rPr>
          <w:rFonts w:cs="Times New Roman"/>
          <w:szCs w:val="24"/>
          <w:lang w:val="sq-AL"/>
        </w:rPr>
        <w:t>ë</w:t>
      </w:r>
      <w:r w:rsidRPr="0004763F">
        <w:rPr>
          <w:rFonts w:cs="Times New Roman"/>
          <w:szCs w:val="24"/>
          <w:lang w:val="sq-AL"/>
        </w:rPr>
        <w:t>rehen mang</w:t>
      </w:r>
      <w:r w:rsidRPr="00061BDD">
        <w:rPr>
          <w:rFonts w:cs="Times New Roman"/>
          <w:szCs w:val="24"/>
          <w:lang w:val="sq-AL"/>
        </w:rPr>
        <w:t xml:space="preserve">ësi, si p.sh: mungesa e parashikimit të figurës së </w:t>
      </w:r>
      <w:r>
        <w:rPr>
          <w:rFonts w:cs="Times New Roman"/>
          <w:szCs w:val="24"/>
          <w:lang w:val="sq-AL"/>
        </w:rPr>
        <w:t xml:space="preserve">shkeljes </w:t>
      </w:r>
      <w:r w:rsidRPr="003D06A9">
        <w:rPr>
          <w:rFonts w:cs="Times New Roman"/>
          <w:szCs w:val="24"/>
          <w:lang w:val="sq-AL"/>
        </w:rPr>
        <w:t>disiplinore me ligj</w:t>
      </w:r>
      <w:r>
        <w:rPr>
          <w:rFonts w:cs="Times New Roman"/>
          <w:szCs w:val="24"/>
          <w:lang w:val="sq-AL"/>
        </w:rPr>
        <w:t xml:space="preserve">, </w:t>
      </w:r>
      <w:r w:rsidRPr="003D06A9">
        <w:rPr>
          <w:rFonts w:cs="Times New Roman"/>
          <w:szCs w:val="24"/>
          <w:lang w:val="sq-AL"/>
        </w:rPr>
        <w:t xml:space="preserve">mungesa e parashikimit </w:t>
      </w:r>
      <w:r w:rsidRPr="006F4C9A">
        <w:rPr>
          <w:rFonts w:cs="Times New Roman"/>
          <w:szCs w:val="24"/>
          <w:lang w:val="sq-AL"/>
        </w:rPr>
        <w:t xml:space="preserve">të plotë të masave disiplinore, mungesa e mekanizmave për individualizimin e shqiptimit të një mase disiplinore, mungesa e afateve të parashkrimit të masave disiplinore, shlyerja e masave disiplinore, etj.  </w:t>
      </w:r>
    </w:p>
    <w:p w:rsidR="002838BB" w:rsidRPr="0004763F" w:rsidRDefault="002838BB" w:rsidP="002838BB">
      <w:pPr>
        <w:pStyle w:val="ListParagraph"/>
        <w:spacing w:after="160"/>
        <w:ind w:left="0"/>
        <w:rPr>
          <w:b/>
          <w:bCs/>
          <w:szCs w:val="24"/>
          <w:lang w:val="sq-AL"/>
        </w:rPr>
      </w:pPr>
    </w:p>
    <w:p w:rsidR="002838BB" w:rsidRPr="0004763F" w:rsidRDefault="002838BB" w:rsidP="002838BB">
      <w:pPr>
        <w:pStyle w:val="ListParagraph"/>
        <w:spacing w:after="160"/>
        <w:ind w:left="0"/>
        <w:rPr>
          <w:b/>
          <w:bCs/>
          <w:szCs w:val="24"/>
          <w:lang w:val="sq-AL"/>
        </w:rPr>
      </w:pPr>
    </w:p>
    <w:p w:rsidR="002838BB" w:rsidRPr="0004763F" w:rsidRDefault="002838BB" w:rsidP="002838BB">
      <w:pPr>
        <w:pStyle w:val="ListParagraph"/>
        <w:spacing w:after="160"/>
        <w:ind w:left="0"/>
        <w:rPr>
          <w:szCs w:val="24"/>
          <w:lang w:val="sq-AL"/>
        </w:rPr>
      </w:pPr>
      <w:r w:rsidRPr="0004763F">
        <w:rPr>
          <w:b/>
          <w:bCs/>
          <w:szCs w:val="24"/>
          <w:lang w:val="sq-AL"/>
        </w:rPr>
        <w:t>Çështja 9. P</w:t>
      </w:r>
      <w:r w:rsidRPr="0004763F">
        <w:rPr>
          <w:b/>
          <w:szCs w:val="24"/>
          <w:lang w:val="sq-AL"/>
        </w:rPr>
        <w:t>latforma elektronike ndërinstitucionale</w:t>
      </w:r>
      <w:r w:rsidRPr="0004763F">
        <w:rPr>
          <w:szCs w:val="24"/>
          <w:lang w:val="sq-AL"/>
        </w:rPr>
        <w:t xml:space="preserve"> </w:t>
      </w:r>
    </w:p>
    <w:p w:rsidR="002838BB" w:rsidRPr="0004763F" w:rsidRDefault="002838BB" w:rsidP="002838BB">
      <w:pPr>
        <w:spacing w:before="240" w:after="60"/>
        <w:jc w:val="both"/>
        <w:rPr>
          <w:rFonts w:cs="Times New Roman"/>
          <w:bCs/>
          <w:szCs w:val="24"/>
          <w:lang w:val="sq-AL"/>
        </w:rPr>
      </w:pPr>
      <w:r w:rsidRPr="00061BDD">
        <w:rPr>
          <w:rFonts w:cs="Times New Roman"/>
          <w:b/>
          <w:bCs/>
          <w:szCs w:val="24"/>
          <w:lang w:val="sq-AL"/>
        </w:rPr>
        <w:t xml:space="preserve">Problemi 9 : </w:t>
      </w:r>
      <w:r w:rsidRPr="00061BDD">
        <w:rPr>
          <w:rFonts w:cs="Times New Roman"/>
          <w:bCs/>
          <w:szCs w:val="24"/>
          <w:lang w:val="sq-AL"/>
        </w:rPr>
        <w:t>Deri me tani institucionet inspektuese të Republikës së Kosovës kanë dështuar për të krijuar një mekanizëm apo platform</w:t>
      </w:r>
      <w:r>
        <w:rPr>
          <w:rFonts w:cs="Times New Roman"/>
          <w:bCs/>
          <w:szCs w:val="24"/>
          <w:lang w:val="sq-AL"/>
        </w:rPr>
        <w:t>ë</w:t>
      </w:r>
      <w:r w:rsidRPr="003D06A9">
        <w:rPr>
          <w:rFonts w:cs="Times New Roman"/>
          <w:bCs/>
          <w:szCs w:val="24"/>
          <w:lang w:val="sq-AL"/>
        </w:rPr>
        <w:t xml:space="preserve"> elektronike ndërinstitucionale </w:t>
      </w:r>
      <w:r w:rsidRPr="006F4C9A">
        <w:rPr>
          <w:rFonts w:cs="Times New Roman"/>
          <w:bCs/>
          <w:szCs w:val="24"/>
          <w:lang w:val="sq-AL"/>
        </w:rPr>
        <w:t>(e-inspektimi). Një platform</w:t>
      </w:r>
      <w:r>
        <w:rPr>
          <w:rFonts w:cs="Times New Roman"/>
          <w:bCs/>
          <w:szCs w:val="24"/>
          <w:lang w:val="sq-AL"/>
        </w:rPr>
        <w:t>ë</w:t>
      </w:r>
      <w:r w:rsidRPr="003D06A9">
        <w:rPr>
          <w:rFonts w:cs="Times New Roman"/>
          <w:bCs/>
          <w:szCs w:val="24"/>
          <w:lang w:val="sq-AL"/>
        </w:rPr>
        <w:t xml:space="preserve"> e tillë do ndihmonte shumë në koordinimin dhe lehtësimin e punës së institucioneve inspektuese dhe në të njejtën kohë do e b</w:t>
      </w:r>
      <w:r>
        <w:rPr>
          <w:rFonts w:cs="Times New Roman"/>
          <w:bCs/>
          <w:szCs w:val="24"/>
          <w:lang w:val="sq-AL"/>
        </w:rPr>
        <w:t>ë</w:t>
      </w:r>
      <w:r w:rsidRPr="003D06A9">
        <w:rPr>
          <w:rFonts w:cs="Times New Roman"/>
          <w:bCs/>
          <w:szCs w:val="24"/>
          <w:lang w:val="sq-AL"/>
        </w:rPr>
        <w:t>nte më transparente dhe llogaridhën</w:t>
      </w:r>
      <w:r>
        <w:rPr>
          <w:rFonts w:cs="Times New Roman"/>
          <w:bCs/>
          <w:szCs w:val="24"/>
          <w:lang w:val="sq-AL"/>
        </w:rPr>
        <w:t>ë</w:t>
      </w:r>
      <w:r w:rsidRPr="003D06A9">
        <w:rPr>
          <w:rFonts w:cs="Times New Roman"/>
          <w:bCs/>
          <w:szCs w:val="24"/>
          <w:lang w:val="sq-AL"/>
        </w:rPr>
        <w:t>se pun</w:t>
      </w:r>
      <w:r>
        <w:rPr>
          <w:rFonts w:cs="Times New Roman"/>
          <w:bCs/>
          <w:szCs w:val="24"/>
          <w:lang w:val="sq-AL"/>
        </w:rPr>
        <w:t>ë</w:t>
      </w:r>
      <w:r w:rsidRPr="003D06A9">
        <w:rPr>
          <w:rFonts w:cs="Times New Roman"/>
          <w:bCs/>
          <w:szCs w:val="24"/>
          <w:lang w:val="sq-AL"/>
        </w:rPr>
        <w:t>n e inspektorateve individuale.</w:t>
      </w:r>
      <w:r w:rsidRPr="006F4C9A">
        <w:rPr>
          <w:rFonts w:cs="Times New Roman"/>
          <w:bCs/>
          <w:szCs w:val="24"/>
          <w:lang w:val="sq-AL"/>
        </w:rPr>
        <w:t xml:space="preserve"> Kjo platform</w:t>
      </w:r>
      <w:r>
        <w:rPr>
          <w:rFonts w:cs="Times New Roman"/>
          <w:bCs/>
          <w:szCs w:val="24"/>
          <w:lang w:val="sq-AL"/>
        </w:rPr>
        <w:t>ë</w:t>
      </w:r>
      <w:r w:rsidRPr="003D06A9">
        <w:rPr>
          <w:rFonts w:cs="Times New Roman"/>
          <w:bCs/>
          <w:szCs w:val="24"/>
          <w:lang w:val="sq-AL"/>
        </w:rPr>
        <w:t xml:space="preserve"> duh</w:t>
      </w:r>
      <w:r>
        <w:rPr>
          <w:rFonts w:cs="Times New Roman"/>
          <w:bCs/>
          <w:szCs w:val="24"/>
          <w:lang w:val="sq-AL"/>
        </w:rPr>
        <w:t>e</w:t>
      </w:r>
      <w:r w:rsidRPr="003D06A9">
        <w:rPr>
          <w:rFonts w:cs="Times New Roman"/>
          <w:bCs/>
          <w:szCs w:val="24"/>
          <w:lang w:val="sq-AL"/>
        </w:rPr>
        <w:t xml:space="preserve"> të definohet me norma ligjore</w:t>
      </w:r>
      <w:r>
        <w:rPr>
          <w:rFonts w:cs="Times New Roman"/>
          <w:bCs/>
          <w:szCs w:val="24"/>
          <w:lang w:val="sq-AL"/>
        </w:rPr>
        <w:t>,</w:t>
      </w:r>
      <w:r w:rsidRPr="003D06A9">
        <w:rPr>
          <w:rFonts w:cs="Times New Roman"/>
          <w:bCs/>
          <w:szCs w:val="24"/>
          <w:lang w:val="sq-AL"/>
        </w:rPr>
        <w:t xml:space="preserve"> </w:t>
      </w:r>
      <w:r w:rsidRPr="006F4C9A">
        <w:rPr>
          <w:rFonts w:cs="Times New Roman"/>
          <w:bCs/>
          <w:szCs w:val="24"/>
          <w:lang w:val="sq-AL"/>
        </w:rPr>
        <w:t>pra në kuadër të ligjit mbi inspektimet</w:t>
      </w:r>
      <w:r>
        <w:rPr>
          <w:rFonts w:cs="Times New Roman"/>
          <w:bCs/>
          <w:szCs w:val="24"/>
          <w:lang w:val="sq-AL"/>
        </w:rPr>
        <w:t>,</w:t>
      </w:r>
      <w:r w:rsidRPr="006F4C9A">
        <w:rPr>
          <w:rFonts w:cs="Times New Roman"/>
          <w:bCs/>
          <w:szCs w:val="24"/>
          <w:lang w:val="sq-AL"/>
        </w:rPr>
        <w:t xml:space="preserve"> dhe e nj</w:t>
      </w:r>
      <w:r>
        <w:rPr>
          <w:rFonts w:cs="Times New Roman"/>
          <w:bCs/>
          <w:szCs w:val="24"/>
          <w:lang w:val="sq-AL"/>
        </w:rPr>
        <w:t>ë</w:t>
      </w:r>
      <w:r w:rsidRPr="006F4C9A">
        <w:rPr>
          <w:rFonts w:cs="Times New Roman"/>
          <w:bCs/>
          <w:szCs w:val="24"/>
          <w:lang w:val="sq-AL"/>
        </w:rPr>
        <w:t>jta do të duhej të jetë në përgjegjësi të Zyrës së Inspektoratit të Përgjithshëm.</w:t>
      </w:r>
    </w:p>
    <w:p w:rsidR="002838BB" w:rsidRPr="0004763F" w:rsidRDefault="002838BB" w:rsidP="002838BB">
      <w:pPr>
        <w:spacing w:before="240" w:after="60"/>
        <w:jc w:val="both"/>
        <w:rPr>
          <w:rFonts w:cs="Times New Roman"/>
          <w:b/>
          <w:bCs/>
          <w:szCs w:val="24"/>
          <w:lang w:val="sq-AL"/>
        </w:rPr>
      </w:pPr>
    </w:p>
    <w:p w:rsidR="002838BB" w:rsidRPr="00061BDD" w:rsidRDefault="002838BB" w:rsidP="002838BB">
      <w:pPr>
        <w:spacing w:before="240" w:after="60"/>
        <w:jc w:val="both"/>
        <w:rPr>
          <w:rFonts w:cs="Times New Roman"/>
          <w:b/>
          <w:bCs/>
          <w:szCs w:val="24"/>
          <w:lang w:val="sq-AL"/>
        </w:rPr>
      </w:pPr>
      <w:r w:rsidRPr="0004763F">
        <w:rPr>
          <w:rFonts w:cs="Times New Roman"/>
          <w:b/>
          <w:bCs/>
          <w:szCs w:val="24"/>
          <w:lang w:val="sq-AL"/>
        </w:rPr>
        <w:lastRenderedPageBreak/>
        <w:t xml:space="preserve">Çështja 10: Mjetet juridike për zgjidhjen e kontesteve </w:t>
      </w:r>
      <w:r w:rsidRPr="0004763F">
        <w:rPr>
          <w:rFonts w:cs="Times New Roman"/>
          <w:b/>
          <w:szCs w:val="24"/>
          <w:lang w:val="sq-AL"/>
        </w:rPr>
        <w:t xml:space="preserve">   </w:t>
      </w:r>
    </w:p>
    <w:p w:rsidR="002838BB" w:rsidRDefault="002838BB" w:rsidP="002838BB">
      <w:pPr>
        <w:tabs>
          <w:tab w:val="num" w:pos="720"/>
        </w:tabs>
        <w:jc w:val="both"/>
        <w:rPr>
          <w:rFonts w:cs="Times New Roman"/>
          <w:b/>
          <w:bCs/>
          <w:szCs w:val="24"/>
          <w:lang w:val="sq-AL"/>
        </w:rPr>
      </w:pPr>
    </w:p>
    <w:p w:rsidR="000028C0" w:rsidRPr="00406E37" w:rsidRDefault="002838BB" w:rsidP="002838BB">
      <w:pPr>
        <w:tabs>
          <w:tab w:val="num" w:pos="720"/>
        </w:tabs>
        <w:jc w:val="both"/>
        <w:rPr>
          <w:rFonts w:cs="Times New Roman"/>
          <w:b/>
          <w:color w:val="FF0000"/>
          <w:szCs w:val="24"/>
          <w:lang w:val="sq-AL"/>
        </w:rPr>
      </w:pPr>
      <w:r w:rsidRPr="00061BDD">
        <w:rPr>
          <w:rFonts w:cs="Times New Roman"/>
          <w:b/>
          <w:bCs/>
          <w:szCs w:val="24"/>
          <w:lang w:val="sq-AL"/>
        </w:rPr>
        <w:t xml:space="preserve">Problem 10: </w:t>
      </w:r>
      <w:r w:rsidRPr="00061BDD">
        <w:rPr>
          <w:rFonts w:cs="Times New Roman"/>
          <w:bCs/>
          <w:szCs w:val="24"/>
          <w:lang w:val="sq-AL"/>
        </w:rPr>
        <w:t>E drejta në ankesë kundër vendimeve administrative garantohet si me Kushtetutë ashtu edhe me aktet e tjera relevante përmes të</w:t>
      </w:r>
      <w:r w:rsidRPr="00BD2BC3">
        <w:rPr>
          <w:rFonts w:cs="Times New Roman"/>
          <w:bCs/>
          <w:szCs w:val="24"/>
          <w:lang w:val="sq-AL"/>
        </w:rPr>
        <w:t xml:space="preserve"> cilave rregullohet më</w:t>
      </w:r>
      <w:r w:rsidRPr="00031C8C">
        <w:rPr>
          <w:rFonts w:cs="Times New Roman"/>
          <w:bCs/>
          <w:szCs w:val="24"/>
          <w:lang w:val="sq-AL"/>
        </w:rPr>
        <w:t>nyra e orga</w:t>
      </w:r>
      <w:r>
        <w:rPr>
          <w:rFonts w:cs="Times New Roman"/>
          <w:bCs/>
          <w:szCs w:val="24"/>
          <w:lang w:val="sq-AL"/>
        </w:rPr>
        <w:t>n</w:t>
      </w:r>
      <w:r w:rsidRPr="00061BDD">
        <w:rPr>
          <w:rFonts w:cs="Times New Roman"/>
          <w:bCs/>
          <w:szCs w:val="24"/>
          <w:lang w:val="sq-AL"/>
        </w:rPr>
        <w:t>izimit dhe funksionimit t</w:t>
      </w:r>
      <w:r w:rsidRPr="00BD2BC3">
        <w:rPr>
          <w:rFonts w:cs="Times New Roman"/>
          <w:bCs/>
          <w:szCs w:val="24"/>
          <w:lang w:val="sq-AL"/>
        </w:rPr>
        <w:t xml:space="preserve">ë inspektorateve. </w:t>
      </w:r>
      <w:r w:rsidRPr="00031C8C">
        <w:rPr>
          <w:rFonts w:cs="Times New Roman"/>
          <w:bCs/>
          <w:szCs w:val="24"/>
          <w:lang w:val="sq-AL"/>
        </w:rPr>
        <w:t>Deri me tani mund të themi se ligjet të cilat themelojn</w:t>
      </w:r>
      <w:r>
        <w:rPr>
          <w:rFonts w:cs="Times New Roman"/>
          <w:bCs/>
          <w:szCs w:val="24"/>
          <w:lang w:val="sq-AL"/>
        </w:rPr>
        <w:t>ë</w:t>
      </w:r>
      <w:r w:rsidRPr="003D06A9">
        <w:rPr>
          <w:rFonts w:cs="Times New Roman"/>
          <w:bCs/>
          <w:szCs w:val="24"/>
          <w:lang w:val="sq-AL"/>
        </w:rPr>
        <w:t xml:space="preserve"> dhe rregullojn</w:t>
      </w:r>
      <w:r>
        <w:rPr>
          <w:rFonts w:cs="Times New Roman"/>
          <w:bCs/>
          <w:szCs w:val="24"/>
          <w:lang w:val="sq-AL"/>
        </w:rPr>
        <w:t>ë</w:t>
      </w:r>
      <w:r w:rsidRPr="003D06A9">
        <w:rPr>
          <w:rFonts w:cs="Times New Roman"/>
          <w:bCs/>
          <w:szCs w:val="24"/>
          <w:lang w:val="sq-AL"/>
        </w:rPr>
        <w:t xml:space="preserve"> institucionet inspektuese ekzistuese </w:t>
      </w:r>
      <w:r>
        <w:rPr>
          <w:rFonts w:cs="Times New Roman"/>
          <w:bCs/>
          <w:szCs w:val="24"/>
          <w:lang w:val="sq-AL"/>
        </w:rPr>
        <w:t xml:space="preserve">nuk </w:t>
      </w:r>
      <w:r w:rsidRPr="003D06A9">
        <w:rPr>
          <w:rFonts w:cs="Times New Roman"/>
          <w:bCs/>
          <w:szCs w:val="24"/>
          <w:lang w:val="sq-AL"/>
        </w:rPr>
        <w:t>kanë</w:t>
      </w:r>
      <w:r w:rsidRPr="006F4C9A">
        <w:rPr>
          <w:rFonts w:cs="Times New Roman"/>
          <w:bCs/>
          <w:szCs w:val="24"/>
          <w:lang w:val="sq-AL"/>
        </w:rPr>
        <w:t xml:space="preserve"> për të siguruar një mbrojtje adekuate juridike</w:t>
      </w:r>
      <w:r>
        <w:rPr>
          <w:rFonts w:cs="Times New Roman"/>
          <w:bCs/>
          <w:szCs w:val="24"/>
          <w:lang w:val="sq-AL"/>
        </w:rPr>
        <w:t xml:space="preserve"> efektive</w:t>
      </w:r>
      <w:r w:rsidRPr="003D06A9">
        <w:rPr>
          <w:rFonts w:cs="Times New Roman"/>
          <w:bCs/>
          <w:szCs w:val="24"/>
          <w:lang w:val="sq-AL"/>
        </w:rPr>
        <w:t xml:space="preserve"> pë</w:t>
      </w:r>
      <w:r w:rsidRPr="006F4C9A">
        <w:rPr>
          <w:rFonts w:cs="Times New Roman"/>
          <w:bCs/>
          <w:szCs w:val="24"/>
          <w:lang w:val="sq-AL"/>
        </w:rPr>
        <w:t>r bizneset të cilat inspektohen</w:t>
      </w:r>
      <w:r>
        <w:rPr>
          <w:rFonts w:cs="Times New Roman"/>
          <w:bCs/>
          <w:szCs w:val="24"/>
          <w:lang w:val="sq-AL"/>
        </w:rPr>
        <w:t xml:space="preserve">. </w:t>
      </w:r>
    </w:p>
    <w:p w:rsidR="00ED42DB" w:rsidRDefault="00ED42DB" w:rsidP="00ED42DB">
      <w:pPr>
        <w:spacing w:before="240" w:after="60"/>
        <w:jc w:val="both"/>
        <w:rPr>
          <w:rFonts w:cs="Times New Roman"/>
          <w:b/>
          <w:bCs/>
          <w:i/>
          <w:iCs/>
          <w:sz w:val="28"/>
          <w:szCs w:val="28"/>
          <w:lang w:val="sq-AL"/>
        </w:rPr>
      </w:pPr>
    </w:p>
    <w:p w:rsidR="00ED42DB" w:rsidRPr="0004763F" w:rsidRDefault="00ED42DB" w:rsidP="00ED42DB">
      <w:pPr>
        <w:spacing w:before="240" w:after="60"/>
        <w:jc w:val="both"/>
        <w:rPr>
          <w:rFonts w:cs="Times New Roman"/>
          <w:b/>
          <w:bCs/>
          <w:i/>
          <w:iCs/>
          <w:sz w:val="28"/>
          <w:szCs w:val="28"/>
          <w:lang w:val="sq-AL"/>
        </w:rPr>
      </w:pPr>
      <w:r w:rsidRPr="0004763F">
        <w:rPr>
          <w:rFonts w:cs="Times New Roman"/>
          <w:b/>
          <w:bCs/>
          <w:i/>
          <w:iCs/>
          <w:sz w:val="28"/>
          <w:szCs w:val="28"/>
          <w:lang w:val="sq-AL"/>
        </w:rPr>
        <w:t>2.2.</w:t>
      </w:r>
      <w:r w:rsidRPr="0004763F">
        <w:rPr>
          <w:rFonts w:cs="Times New Roman"/>
          <w:bCs/>
          <w:i/>
          <w:iCs/>
          <w:sz w:val="28"/>
          <w:szCs w:val="28"/>
          <w:lang w:val="sq-AL"/>
        </w:rPr>
        <w:t xml:space="preserve"> </w:t>
      </w:r>
      <w:r w:rsidRPr="0004763F">
        <w:rPr>
          <w:rFonts w:cs="Times New Roman"/>
          <w:b/>
          <w:bCs/>
          <w:i/>
          <w:iCs/>
          <w:sz w:val="28"/>
          <w:szCs w:val="28"/>
          <w:lang w:val="sq-AL"/>
        </w:rPr>
        <w:t>Politika aktuale</w:t>
      </w:r>
    </w:p>
    <w:p w:rsidR="00ED42DB" w:rsidRPr="006F4C9A" w:rsidRDefault="00ED42DB" w:rsidP="00ED42DB">
      <w:pPr>
        <w:spacing w:before="240" w:after="60"/>
        <w:jc w:val="both"/>
        <w:rPr>
          <w:rFonts w:cs="Times New Roman"/>
          <w:szCs w:val="24"/>
          <w:lang w:val="sq-AL"/>
        </w:rPr>
      </w:pPr>
      <w:r w:rsidRPr="00061BDD">
        <w:rPr>
          <w:rFonts w:cs="Times New Roman"/>
          <w:szCs w:val="24"/>
          <w:lang w:val="sq-AL"/>
        </w:rPr>
        <w:t>Meqë në Kushtetut</w:t>
      </w:r>
      <w:r>
        <w:rPr>
          <w:rFonts w:cs="Times New Roman"/>
          <w:szCs w:val="24"/>
          <w:lang w:val="sq-AL"/>
        </w:rPr>
        <w:t xml:space="preserve">ën e Republikës së Kosovës </w:t>
      </w:r>
      <w:r w:rsidRPr="003D06A9">
        <w:rPr>
          <w:rFonts w:cs="Times New Roman"/>
          <w:szCs w:val="24"/>
          <w:lang w:val="sq-AL"/>
        </w:rPr>
        <w:t>nuk është e specifikuar dhe nuk</w:t>
      </w:r>
      <w:r w:rsidRPr="006F4C9A">
        <w:rPr>
          <w:rFonts w:cs="Times New Roman"/>
          <w:szCs w:val="24"/>
          <w:lang w:val="sq-AL"/>
        </w:rPr>
        <w:t xml:space="preserve"> ka ndonjë ligj apo kod specifik që rregullon punën e inspektorateve</w:t>
      </w:r>
      <w:r>
        <w:rPr>
          <w:rFonts w:cs="Times New Roman"/>
          <w:szCs w:val="24"/>
          <w:lang w:val="sq-AL"/>
        </w:rPr>
        <w:t>.</w:t>
      </w:r>
      <w:r w:rsidRPr="006F4C9A">
        <w:rPr>
          <w:rFonts w:cs="Times New Roman"/>
          <w:szCs w:val="24"/>
          <w:lang w:val="sq-AL"/>
        </w:rPr>
        <w:t xml:space="preserve"> </w:t>
      </w:r>
      <w:r>
        <w:rPr>
          <w:rFonts w:cs="Times New Roman"/>
          <w:szCs w:val="24"/>
          <w:lang w:val="sq-AL"/>
        </w:rPr>
        <w:t>S</w:t>
      </w:r>
      <w:r w:rsidRPr="006F4C9A">
        <w:rPr>
          <w:rFonts w:cs="Times New Roman"/>
          <w:szCs w:val="24"/>
          <w:lang w:val="sq-AL"/>
        </w:rPr>
        <w:t xml:space="preserve">i bazë ligjore e funksionimit të inspektorateve shërbejnë aktet e themelimit të tyre dhe rregulloret apo udhëzimet administrative të veçanta të derivuara nga aktet e themelimit. Në këtë aspekt, kemi inspektorate të cilat bazë ligjore e kanë një ligj të veçantë, inspektorate që bazohen në </w:t>
      </w:r>
      <w:r>
        <w:rPr>
          <w:rFonts w:cs="Times New Roman"/>
          <w:szCs w:val="24"/>
          <w:lang w:val="sq-AL"/>
        </w:rPr>
        <w:t xml:space="preserve">rregullore të brendshme, </w:t>
      </w:r>
      <w:r w:rsidRPr="003D06A9">
        <w:rPr>
          <w:rFonts w:cs="Times New Roman"/>
          <w:szCs w:val="24"/>
          <w:lang w:val="sq-AL"/>
        </w:rPr>
        <w:t>udhëzim</w:t>
      </w:r>
      <w:r>
        <w:rPr>
          <w:rFonts w:cs="Times New Roman"/>
          <w:szCs w:val="24"/>
          <w:lang w:val="sq-AL"/>
        </w:rPr>
        <w:t>e</w:t>
      </w:r>
      <w:r w:rsidRPr="003D06A9">
        <w:rPr>
          <w:rFonts w:cs="Times New Roman"/>
          <w:szCs w:val="24"/>
          <w:lang w:val="sq-AL"/>
        </w:rPr>
        <w:t xml:space="preserve"> administrativ</w:t>
      </w:r>
      <w:r>
        <w:rPr>
          <w:rFonts w:cs="Times New Roman"/>
          <w:szCs w:val="24"/>
          <w:lang w:val="sq-AL"/>
        </w:rPr>
        <w:t>e</w:t>
      </w:r>
      <w:r w:rsidRPr="003D06A9">
        <w:rPr>
          <w:rFonts w:cs="Times New Roman"/>
          <w:szCs w:val="24"/>
          <w:lang w:val="sq-AL"/>
        </w:rPr>
        <w:t>, apo inspektorate që bazohen në vendime të organeve që i kanë themeluar ato, siç është rasti me Inspekto</w:t>
      </w:r>
      <w:r w:rsidRPr="006F4C9A">
        <w:rPr>
          <w:rFonts w:cs="Times New Roman"/>
          <w:szCs w:val="24"/>
          <w:lang w:val="sq-AL"/>
        </w:rPr>
        <w:t>ratin e Shërbimit Korrektues</w:t>
      </w:r>
      <w:r>
        <w:rPr>
          <w:rFonts w:cs="Times New Roman"/>
          <w:szCs w:val="24"/>
          <w:lang w:val="sq-AL"/>
        </w:rPr>
        <w:t xml:space="preserve"> të Kosovës</w:t>
      </w:r>
      <w:r w:rsidRPr="006F4C9A">
        <w:rPr>
          <w:rFonts w:cs="Times New Roman"/>
          <w:szCs w:val="24"/>
          <w:lang w:val="sq-AL"/>
        </w:rPr>
        <w:t xml:space="preserve">, të themeluar me vendim të ministrit. </w:t>
      </w:r>
      <w:r w:rsidRPr="006F4C9A">
        <w:rPr>
          <w:rFonts w:cs="Times New Roman"/>
          <w:bCs/>
          <w:szCs w:val="24"/>
          <w:lang w:val="sq-AL"/>
        </w:rPr>
        <w:t>Kësisoj</w:t>
      </w:r>
      <w:r>
        <w:rPr>
          <w:rFonts w:cs="Times New Roman"/>
          <w:bCs/>
          <w:szCs w:val="24"/>
          <w:lang w:val="sq-AL"/>
        </w:rPr>
        <w:t>,</w:t>
      </w:r>
      <w:r w:rsidRPr="006F4C9A">
        <w:rPr>
          <w:rFonts w:cs="Times New Roman"/>
          <w:bCs/>
          <w:szCs w:val="24"/>
          <w:lang w:val="sq-AL"/>
        </w:rPr>
        <w:t xml:space="preserve"> tani për tani</w:t>
      </w:r>
      <w:r>
        <w:rPr>
          <w:rFonts w:cs="Times New Roman"/>
          <w:bCs/>
          <w:szCs w:val="24"/>
          <w:lang w:val="sq-AL"/>
        </w:rPr>
        <w:t>,</w:t>
      </w:r>
      <w:r w:rsidRPr="006F4C9A">
        <w:rPr>
          <w:rFonts w:cs="Times New Roman"/>
          <w:bCs/>
          <w:szCs w:val="24"/>
          <w:lang w:val="sq-AL"/>
        </w:rPr>
        <w:t xml:space="preserve"> është në autoritetin e secili</w:t>
      </w:r>
      <w:r>
        <w:rPr>
          <w:rFonts w:cs="Times New Roman"/>
          <w:bCs/>
          <w:szCs w:val="24"/>
          <w:lang w:val="sq-AL"/>
        </w:rPr>
        <w:t>t</w:t>
      </w:r>
      <w:r w:rsidRPr="006F4C9A">
        <w:rPr>
          <w:rFonts w:cs="Times New Roman"/>
          <w:bCs/>
          <w:szCs w:val="24"/>
          <w:lang w:val="sq-AL"/>
        </w:rPr>
        <w:t xml:space="preserve"> inspektorat si fushë të përgjegjësisë që ka të ndërmerr masa</w:t>
      </w:r>
      <w:r>
        <w:rPr>
          <w:rFonts w:cs="Times New Roman"/>
          <w:bCs/>
          <w:szCs w:val="24"/>
          <w:lang w:val="sq-AL"/>
        </w:rPr>
        <w:t>në</w:t>
      </w:r>
      <w:r w:rsidRPr="006F4C9A">
        <w:rPr>
          <w:rFonts w:cs="Times New Roman"/>
          <w:bCs/>
          <w:szCs w:val="24"/>
          <w:lang w:val="sq-AL"/>
        </w:rPr>
        <w:t xml:space="preserve"> krijimin e kornizës ligjore për fushën përkatëse të inspektimeve.  </w:t>
      </w:r>
    </w:p>
    <w:p w:rsidR="00A75382" w:rsidRDefault="00A75382" w:rsidP="00922E49">
      <w:pPr>
        <w:jc w:val="both"/>
        <w:rPr>
          <w:lang w:val="sq-AL"/>
        </w:rPr>
      </w:pPr>
    </w:p>
    <w:p w:rsidR="00EF1A96" w:rsidRDefault="00EF1A96" w:rsidP="003A1076">
      <w:pPr>
        <w:pStyle w:val="Heading5"/>
        <w:rPr>
          <w:szCs w:val="24"/>
          <w:lang w:val="sq-AL"/>
        </w:rPr>
      </w:pPr>
    </w:p>
    <w:p w:rsidR="003A1076" w:rsidRPr="00EF1A96" w:rsidRDefault="003A1076" w:rsidP="003A1076">
      <w:pPr>
        <w:pStyle w:val="Heading5"/>
        <w:rPr>
          <w:rFonts w:ascii="Book Antiqua" w:hAnsi="Book Antiqua"/>
          <w:szCs w:val="24"/>
          <w:highlight w:val="yellow"/>
          <w:lang w:val="sq-AL"/>
        </w:rPr>
      </w:pPr>
      <w:r w:rsidRPr="00EF1A96">
        <w:rPr>
          <w:rFonts w:ascii="Book Antiqua" w:hAnsi="Book Antiqua"/>
          <w:szCs w:val="24"/>
          <w:lang w:val="sq-AL"/>
        </w:rPr>
        <w:t>2</w:t>
      </w:r>
      <w:r w:rsidRPr="00EF1A96">
        <w:rPr>
          <w:rFonts w:ascii="Book Antiqua" w:hAnsi="Book Antiqua"/>
          <w:szCs w:val="24"/>
          <w:highlight w:val="yellow"/>
          <w:lang w:val="sq-AL"/>
        </w:rPr>
        <w:t xml:space="preserve">.3. </w:t>
      </w:r>
      <w:bookmarkStart w:id="0" w:name="_Toc288714214"/>
      <w:bookmarkStart w:id="1" w:name="_Toc288714215"/>
      <w:bookmarkStart w:id="2" w:name="_Toc288714216"/>
      <w:bookmarkStart w:id="3" w:name="_Toc288714217"/>
      <w:bookmarkStart w:id="4" w:name="_Toc288714218"/>
      <w:bookmarkStart w:id="5" w:name="_Toc288714221"/>
      <w:bookmarkStart w:id="6" w:name="_Toc288714222"/>
      <w:bookmarkStart w:id="7" w:name="_Toc288714223"/>
      <w:bookmarkStart w:id="8" w:name="_Toc288714224"/>
      <w:bookmarkStart w:id="9" w:name="_Toc288714226"/>
      <w:bookmarkStart w:id="10" w:name="_Toc288714227"/>
      <w:bookmarkStart w:id="11" w:name="_Toc288714228"/>
      <w:bookmarkStart w:id="12" w:name="_Toc288714229"/>
      <w:bookmarkStart w:id="13" w:name="_Toc288714230"/>
      <w:bookmarkStart w:id="14" w:name="_Toc288714232"/>
      <w:bookmarkStart w:id="15" w:name="_Toc288714233"/>
      <w:bookmarkStart w:id="16" w:name="_Toc288714234"/>
      <w:bookmarkStart w:id="17" w:name="_Toc2887142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F1A96">
        <w:rPr>
          <w:rFonts w:ascii="Book Antiqua" w:hAnsi="Book Antiqua"/>
          <w:szCs w:val="24"/>
          <w:highlight w:val="yellow"/>
          <w:lang w:val="sq-AL"/>
        </w:rPr>
        <w:t>Ligjet dhe aktet nënligjore</w:t>
      </w:r>
    </w:p>
    <w:p w:rsidR="003A1076" w:rsidRPr="00EF1A96" w:rsidRDefault="003A1076" w:rsidP="003A1076">
      <w:pPr>
        <w:spacing w:before="240" w:after="60"/>
        <w:rPr>
          <w:rFonts w:cs="Times New Roman"/>
          <w:szCs w:val="24"/>
          <w:highlight w:val="yellow"/>
          <w:lang w:val="sq-AL"/>
        </w:rPr>
      </w:pPr>
    </w:p>
    <w:p w:rsidR="003A1076" w:rsidRPr="006F4C9A" w:rsidRDefault="003A1076" w:rsidP="003A1076">
      <w:pPr>
        <w:spacing w:before="240" w:after="60"/>
        <w:jc w:val="both"/>
        <w:rPr>
          <w:rFonts w:cs="Times New Roman"/>
          <w:b/>
          <w:i/>
          <w:noProof/>
          <w:szCs w:val="24"/>
          <w:lang w:val="sq-AL"/>
        </w:rPr>
      </w:pPr>
      <w:r w:rsidRPr="00EF1A96">
        <w:rPr>
          <w:rFonts w:cs="Times New Roman"/>
          <w:b/>
          <w:i/>
          <w:noProof/>
          <w:szCs w:val="24"/>
          <w:highlight w:val="yellow"/>
          <w:lang w:val="sq-AL"/>
        </w:rPr>
        <w:t>2</w:t>
      </w:r>
      <w:r w:rsidRPr="00EF1A96">
        <w:rPr>
          <w:rFonts w:cs="Times New Roman"/>
          <w:b/>
          <w:noProof/>
          <w:szCs w:val="24"/>
          <w:highlight w:val="yellow"/>
          <w:lang w:val="sq-AL"/>
        </w:rPr>
        <w:t>.3.1. Ligjet </w:t>
      </w:r>
      <w:r w:rsidR="00E44B32" w:rsidRPr="00EF1A96">
        <w:rPr>
          <w:rFonts w:cs="Times New Roman"/>
          <w:b/>
          <w:noProof/>
          <w:szCs w:val="24"/>
          <w:highlight w:val="yellow"/>
          <w:lang w:val="sq-AL"/>
        </w:rPr>
        <w:t>dhe aktet nënligjroe që rrregullojnë inspektoratet në Republikën e Kosovës, gjenden në shtojcen 1 të këtij Koncept Dokumenti.</w:t>
      </w:r>
      <w:r w:rsidR="00E44B32">
        <w:rPr>
          <w:rFonts w:cs="Times New Roman"/>
          <w:b/>
          <w:i/>
          <w:noProof/>
          <w:szCs w:val="24"/>
          <w:lang w:val="sq-AL"/>
        </w:rPr>
        <w:t xml:space="preserve"> </w:t>
      </w:r>
    </w:p>
    <w:p w:rsidR="003A1076" w:rsidRPr="00BD0CD3" w:rsidRDefault="003A1076" w:rsidP="003A1076">
      <w:pPr>
        <w:pStyle w:val="ListParagraph"/>
        <w:spacing w:after="160"/>
        <w:ind w:left="0"/>
        <w:jc w:val="both"/>
        <w:rPr>
          <w:b/>
          <w:szCs w:val="24"/>
          <w:lang w:val="sq-AL"/>
        </w:rPr>
      </w:pPr>
    </w:p>
    <w:p w:rsidR="003A1076" w:rsidRPr="00BD0CD3" w:rsidRDefault="003A1076" w:rsidP="003A1076">
      <w:pPr>
        <w:spacing w:before="240" w:after="60"/>
        <w:jc w:val="both"/>
        <w:rPr>
          <w:rFonts w:cs="Times New Roman"/>
          <w:b/>
          <w:bCs/>
          <w:iCs/>
          <w:szCs w:val="24"/>
          <w:lang w:val="sq-AL"/>
        </w:rPr>
      </w:pPr>
      <w:r w:rsidRPr="00BD0CD3">
        <w:rPr>
          <w:rFonts w:cs="Times New Roman"/>
          <w:b/>
          <w:bCs/>
          <w:iCs/>
          <w:szCs w:val="24"/>
          <w:lang w:val="sq-AL"/>
        </w:rPr>
        <w:t>2.4. Vlerësimi plotësues i politikës aktuale</w:t>
      </w:r>
    </w:p>
    <w:p w:rsidR="003A1076" w:rsidRPr="00BD0CD3" w:rsidRDefault="003A1076" w:rsidP="003A1076">
      <w:pPr>
        <w:spacing w:before="240" w:after="60"/>
        <w:jc w:val="both"/>
        <w:rPr>
          <w:rFonts w:cs="Times New Roman"/>
          <w:bCs/>
          <w:szCs w:val="24"/>
          <w:lang w:val="sq-AL"/>
        </w:rPr>
      </w:pPr>
      <w:r w:rsidRPr="00BD0CD3">
        <w:rPr>
          <w:rFonts w:cs="Times New Roman"/>
          <w:bCs/>
          <w:szCs w:val="24"/>
          <w:lang w:val="sq-AL"/>
        </w:rPr>
        <w:t>Në Kapitullin 2 të këtij koncept dokumenti është përshkruar në hollësi vlerësimi i gjendjes në praktikë dhe është bërë identifikimi i problemeve veçmas të cilat duhet</w:t>
      </w:r>
      <w:r>
        <w:rPr>
          <w:rFonts w:cs="Times New Roman"/>
          <w:bCs/>
          <w:szCs w:val="24"/>
          <w:lang w:val="sq-AL"/>
        </w:rPr>
        <w:t xml:space="preserve"> të</w:t>
      </w:r>
      <w:r w:rsidRPr="00BD0CD3">
        <w:rPr>
          <w:rFonts w:cs="Times New Roman"/>
          <w:bCs/>
          <w:szCs w:val="24"/>
          <w:lang w:val="sq-AL"/>
        </w:rPr>
        <w:t xml:space="preserve"> adresohen. </w:t>
      </w:r>
    </w:p>
    <w:p w:rsidR="003A1076" w:rsidRPr="00BD0CD3" w:rsidRDefault="003A1076" w:rsidP="003A1076">
      <w:pPr>
        <w:spacing w:before="240" w:after="60"/>
        <w:jc w:val="both"/>
        <w:rPr>
          <w:rFonts w:cs="Times New Roman"/>
          <w:bCs/>
          <w:szCs w:val="24"/>
          <w:highlight w:val="yellow"/>
          <w:lang w:val="sq-AL"/>
        </w:rPr>
      </w:pPr>
      <w:r w:rsidRPr="00BD0CD3">
        <w:rPr>
          <w:rFonts w:cs="Times New Roman"/>
          <w:bCs/>
          <w:szCs w:val="24"/>
          <w:highlight w:val="yellow"/>
          <w:lang w:val="sq-AL"/>
        </w:rPr>
        <w:t xml:space="preserve">Ministria e Tregtisë dhe Industrisë është përgjegjëse kryesore për zbatimin e programit aktual, ndërsa që të gjitha organet tjera shtetërore janë përgjegjëse po ashtu në masë të caktuar. Shumica e organeve shtetërore e veçmas Ministria e Tregtisë dhe Industrisë është </w:t>
      </w:r>
      <w:r w:rsidR="00E1329B">
        <w:rPr>
          <w:rFonts w:cs="Times New Roman"/>
          <w:bCs/>
          <w:szCs w:val="24"/>
          <w:highlight w:val="yellow"/>
          <w:lang w:val="sq-AL"/>
        </w:rPr>
        <w:t>koordinuese (përgjegjëse)</w:t>
      </w:r>
      <w:r w:rsidRPr="00BD0CD3">
        <w:rPr>
          <w:rFonts w:cs="Times New Roman"/>
          <w:bCs/>
          <w:szCs w:val="24"/>
          <w:highlight w:val="yellow"/>
          <w:lang w:val="sq-AL"/>
        </w:rPr>
        <w:t xml:space="preserve"> për menaxhimin dhe realizimin e programit për t'i bërë ndryshimet e kërkuara të politikës aktuale të reformës së inspektimeve bazuar në vendimin e</w:t>
      </w:r>
      <w:r w:rsidR="00E1329B">
        <w:rPr>
          <w:rFonts w:cs="Times New Roman"/>
          <w:bCs/>
          <w:szCs w:val="24"/>
          <w:highlight w:val="yellow"/>
          <w:lang w:val="sq-AL"/>
        </w:rPr>
        <w:t xml:space="preserve"> Qeverisë, të datës 22 mars 2017. </w:t>
      </w:r>
      <w:r w:rsidRPr="00BD0CD3">
        <w:rPr>
          <w:rFonts w:cs="Times New Roman"/>
          <w:bCs/>
          <w:szCs w:val="24"/>
          <w:highlight w:val="yellow"/>
          <w:lang w:val="sq-AL"/>
        </w:rPr>
        <w:t xml:space="preserve">Dobësi e procesit ekzistues është pamundësia e ndryshimit të politikës aktuale pa e miratuar ligjin e ri për Inspektimet.  </w:t>
      </w:r>
      <w:r>
        <w:rPr>
          <w:rFonts w:cs="Times New Roman"/>
          <w:bCs/>
          <w:szCs w:val="24"/>
          <w:highlight w:val="yellow"/>
          <w:lang w:val="sq-AL"/>
        </w:rPr>
        <w:t>(Përgjegjëse apo kryesuese).</w:t>
      </w:r>
    </w:p>
    <w:p w:rsidR="003A1076" w:rsidRDefault="003A1076" w:rsidP="003A1076">
      <w:pPr>
        <w:spacing w:before="240" w:after="60"/>
        <w:jc w:val="both"/>
        <w:rPr>
          <w:rFonts w:cs="Times New Roman"/>
          <w:bCs/>
          <w:szCs w:val="24"/>
          <w:highlight w:val="yellow"/>
          <w:lang w:val="sq-AL"/>
        </w:rPr>
      </w:pPr>
    </w:p>
    <w:p w:rsidR="00ED42DB" w:rsidRDefault="00ED42DB" w:rsidP="00922E49">
      <w:pPr>
        <w:jc w:val="both"/>
        <w:rPr>
          <w:lang w:val="sq-AL"/>
        </w:rPr>
      </w:pPr>
    </w:p>
    <w:p w:rsidR="00E1329B" w:rsidRPr="00BD0CD3" w:rsidRDefault="00E1329B" w:rsidP="00E1329B">
      <w:pPr>
        <w:spacing w:before="240" w:after="60"/>
        <w:jc w:val="both"/>
        <w:rPr>
          <w:rFonts w:cs="Times New Roman"/>
          <w:b/>
          <w:bCs/>
          <w:iCs/>
          <w:szCs w:val="24"/>
          <w:lang w:val="sq-AL"/>
        </w:rPr>
      </w:pPr>
      <w:bookmarkStart w:id="18" w:name="_Toc287706169"/>
      <w:bookmarkStart w:id="19" w:name="_Toc287707770"/>
      <w:bookmarkStart w:id="20" w:name="_Toc288712282"/>
      <w:bookmarkStart w:id="21" w:name="_Toc288714244"/>
      <w:r w:rsidRPr="00BD0CD3">
        <w:rPr>
          <w:rFonts w:cs="Times New Roman"/>
          <w:b/>
          <w:bCs/>
          <w:iCs/>
          <w:szCs w:val="24"/>
          <w:lang w:val="sq-AL"/>
        </w:rPr>
        <w:t>2.5. Përvoja në shtetet tjera</w:t>
      </w:r>
      <w:bookmarkEnd w:id="18"/>
      <w:bookmarkEnd w:id="19"/>
      <w:bookmarkEnd w:id="20"/>
      <w:bookmarkEnd w:id="21"/>
    </w:p>
    <w:p w:rsidR="00E1329B" w:rsidRPr="00C364F0" w:rsidRDefault="00E1329B" w:rsidP="00E1329B">
      <w:pPr>
        <w:spacing w:before="240" w:after="60"/>
        <w:jc w:val="both"/>
        <w:rPr>
          <w:rFonts w:cs="Times New Roman"/>
          <w:bCs/>
          <w:szCs w:val="24"/>
          <w:lang w:val="sq-AL"/>
        </w:rPr>
      </w:pPr>
      <w:r w:rsidRPr="00BD0CD3">
        <w:rPr>
          <w:rFonts w:cs="Times New Roman"/>
          <w:bCs/>
          <w:szCs w:val="24"/>
          <w:lang w:val="sq-AL"/>
        </w:rPr>
        <w:t xml:space="preserve">Për hartimin e këtij koncepti janë shfrytëzuar literaturë dhe burime të tjera sidomos nga shtetet fqinje por edhe vendet anëtare të Bashkimit Evropian. Për shkak të vëllimit të tekstit përvojat </w:t>
      </w:r>
      <w:r>
        <w:rPr>
          <w:rFonts w:cs="Times New Roman"/>
          <w:bCs/>
          <w:szCs w:val="24"/>
          <w:lang w:val="sq-AL"/>
        </w:rPr>
        <w:t>e</w:t>
      </w:r>
      <w:r w:rsidRPr="00C364F0">
        <w:rPr>
          <w:rFonts w:cs="Times New Roman"/>
          <w:bCs/>
          <w:szCs w:val="24"/>
          <w:lang w:val="sq-AL"/>
        </w:rPr>
        <w:t xml:space="preserve"> Republikës së Shqipërisë, Kroacisë</w:t>
      </w:r>
      <w:r>
        <w:rPr>
          <w:rFonts w:cs="Times New Roman"/>
          <w:bCs/>
          <w:szCs w:val="24"/>
          <w:lang w:val="sq-AL"/>
        </w:rPr>
        <w:t>, Bosnjës</w:t>
      </w:r>
      <w:r w:rsidRPr="00C364F0">
        <w:rPr>
          <w:rFonts w:cs="Times New Roman"/>
          <w:bCs/>
          <w:szCs w:val="24"/>
          <w:lang w:val="sq-AL"/>
        </w:rPr>
        <w:t xml:space="preserve"> dhe Hercegovin</w:t>
      </w:r>
      <w:r>
        <w:rPr>
          <w:rFonts w:cs="Times New Roman"/>
          <w:bCs/>
          <w:szCs w:val="24"/>
          <w:lang w:val="sq-AL"/>
        </w:rPr>
        <w:t>ës</w:t>
      </w:r>
      <w:r w:rsidRPr="00C364F0">
        <w:rPr>
          <w:rFonts w:cs="Times New Roman"/>
          <w:bCs/>
          <w:szCs w:val="24"/>
          <w:lang w:val="sq-AL"/>
        </w:rPr>
        <w:t>, Slloveni</w:t>
      </w:r>
      <w:r>
        <w:rPr>
          <w:rFonts w:cs="Times New Roman"/>
          <w:bCs/>
          <w:szCs w:val="24"/>
          <w:lang w:val="sq-AL"/>
        </w:rPr>
        <w:t>së</w:t>
      </w:r>
      <w:r w:rsidRPr="00C364F0">
        <w:rPr>
          <w:rFonts w:cs="Times New Roman"/>
          <w:bCs/>
          <w:szCs w:val="24"/>
          <w:lang w:val="sq-AL"/>
        </w:rPr>
        <w:t>, Mali</w:t>
      </w:r>
      <w:r>
        <w:rPr>
          <w:rFonts w:cs="Times New Roman"/>
          <w:bCs/>
          <w:szCs w:val="24"/>
          <w:lang w:val="sq-AL"/>
        </w:rPr>
        <w:t>t</w:t>
      </w:r>
      <w:r w:rsidRPr="00C364F0">
        <w:rPr>
          <w:rFonts w:cs="Times New Roman"/>
          <w:bCs/>
          <w:szCs w:val="24"/>
          <w:lang w:val="sq-AL"/>
        </w:rPr>
        <w:t xml:space="preserve"> </w:t>
      </w:r>
      <w:r>
        <w:rPr>
          <w:rFonts w:cs="Times New Roman"/>
          <w:bCs/>
          <w:szCs w:val="24"/>
          <w:lang w:val="sq-AL"/>
        </w:rPr>
        <w:t>të</w:t>
      </w:r>
      <w:r w:rsidRPr="00C364F0">
        <w:rPr>
          <w:rFonts w:cs="Times New Roman"/>
          <w:bCs/>
          <w:szCs w:val="24"/>
          <w:lang w:val="sq-AL"/>
        </w:rPr>
        <w:t xml:space="preserve"> Zi, Poloni</w:t>
      </w:r>
      <w:r>
        <w:rPr>
          <w:rFonts w:cs="Times New Roman"/>
          <w:bCs/>
          <w:szCs w:val="24"/>
          <w:lang w:val="sq-AL"/>
        </w:rPr>
        <w:t>së</w:t>
      </w:r>
      <w:r w:rsidRPr="00C364F0">
        <w:rPr>
          <w:rFonts w:cs="Times New Roman"/>
          <w:bCs/>
          <w:szCs w:val="24"/>
          <w:lang w:val="sq-AL"/>
        </w:rPr>
        <w:t xml:space="preserve"> dhe Irland</w:t>
      </w:r>
      <w:r>
        <w:rPr>
          <w:rFonts w:cs="Times New Roman"/>
          <w:bCs/>
          <w:szCs w:val="24"/>
          <w:lang w:val="sq-AL"/>
        </w:rPr>
        <w:t>ës</w:t>
      </w:r>
      <w:r w:rsidRPr="00C364F0">
        <w:rPr>
          <w:rFonts w:cs="Times New Roman"/>
          <w:bCs/>
          <w:szCs w:val="24"/>
          <w:lang w:val="sq-AL"/>
        </w:rPr>
        <w:t xml:space="preserve"> dhe janë vendosur si shtojcë e këtij koncept dokumenti.</w:t>
      </w:r>
    </w:p>
    <w:p w:rsidR="00A75382" w:rsidRDefault="00A75382" w:rsidP="00922E49">
      <w:pPr>
        <w:jc w:val="both"/>
        <w:rPr>
          <w:lang w:val="sq-AL"/>
        </w:rPr>
      </w:pPr>
    </w:p>
    <w:p w:rsidR="005F1459" w:rsidRPr="00061BDD" w:rsidRDefault="005F1459" w:rsidP="005F1459">
      <w:pPr>
        <w:spacing w:after="0"/>
        <w:jc w:val="both"/>
        <w:rPr>
          <w:rFonts w:cs="Times New Roman"/>
          <w:sz w:val="28"/>
          <w:szCs w:val="28"/>
          <w:lang w:val="sq-AL" w:eastAsia="fr-BE"/>
        </w:rPr>
      </w:pPr>
      <w:r w:rsidRPr="0004763F">
        <w:rPr>
          <w:rFonts w:cs="Times New Roman"/>
          <w:b/>
          <w:bCs/>
          <w:vanish/>
          <w:sz w:val="28"/>
          <w:szCs w:val="28"/>
          <w:lang w:val="sq-AL" w:eastAsia="fr-BE"/>
        </w:rPr>
        <w:t>Kapitulli 3. Synimet dhe objektivat</w:t>
      </w:r>
      <w:r w:rsidRPr="0004763F">
        <w:rPr>
          <w:rFonts w:cs="Times New Roman"/>
          <w:b/>
          <w:bCs/>
          <w:sz w:val="28"/>
          <w:szCs w:val="28"/>
          <w:lang w:val="sq-AL" w:eastAsia="fr-BE"/>
        </w:rPr>
        <w:t>KAPITULLI 3:</w:t>
      </w:r>
      <w:r w:rsidRPr="00061BDD">
        <w:rPr>
          <w:rFonts w:cs="Times New Roman"/>
          <w:b/>
          <w:bCs/>
          <w:sz w:val="28"/>
          <w:szCs w:val="28"/>
          <w:lang w:val="sq-AL" w:eastAsia="fr-BE"/>
        </w:rPr>
        <w:t xml:space="preserve"> Synimet dhe Objektivat  </w:t>
      </w:r>
      <w:r w:rsidRPr="00061BDD">
        <w:rPr>
          <w:rFonts w:cs="Times New Roman"/>
          <w:sz w:val="28"/>
          <w:szCs w:val="28"/>
          <w:lang w:val="sq-AL" w:eastAsia="fr-BE"/>
        </w:rPr>
        <w:t xml:space="preserve"> </w:t>
      </w:r>
    </w:p>
    <w:p w:rsidR="005F1459" w:rsidRPr="00BD2BC3" w:rsidRDefault="005F1459" w:rsidP="005F1459">
      <w:pPr>
        <w:spacing w:before="240" w:after="60"/>
        <w:jc w:val="both"/>
        <w:rPr>
          <w:rFonts w:cs="Times New Roman"/>
          <w:bCs/>
          <w:szCs w:val="24"/>
          <w:lang w:val="sq-AL"/>
        </w:rPr>
      </w:pPr>
      <w:r w:rsidRPr="00BD2BC3">
        <w:rPr>
          <w:rFonts w:cs="Times New Roman"/>
          <w:bCs/>
          <w:szCs w:val="24"/>
          <w:lang w:val="sq-AL"/>
        </w:rPr>
        <w:t>Ky koncept dokument synim të përgjithshëm ka reformimin e sistemit te inspektimeve në Republiken e Kosovës i cili do të arrihet përmes objektivave të mëposhtme duke avancuar kornizën aktuale ligjore përmes miratimit të Ligjit për Inspektimet.</w:t>
      </w:r>
    </w:p>
    <w:p w:rsidR="005F1459" w:rsidRDefault="005F1459" w:rsidP="00922E49">
      <w:pPr>
        <w:jc w:val="both"/>
        <w:rPr>
          <w:lang w:val="sq-AL"/>
        </w:rPr>
      </w:pPr>
    </w:p>
    <w:p w:rsidR="005F1459" w:rsidRPr="00755A76" w:rsidRDefault="005F1459" w:rsidP="005F1459">
      <w:pPr>
        <w:spacing w:after="0"/>
        <w:jc w:val="both"/>
        <w:rPr>
          <w:rFonts w:cs="Times New Roman"/>
          <w:b/>
          <w:sz w:val="28"/>
          <w:szCs w:val="28"/>
          <w:lang w:val="sq-AL" w:eastAsia="fr-BE"/>
        </w:rPr>
      </w:pPr>
      <w:r w:rsidRPr="00755A76">
        <w:rPr>
          <w:rFonts w:cs="Times New Roman"/>
          <w:b/>
          <w:sz w:val="28"/>
          <w:szCs w:val="28"/>
          <w:lang w:val="sq-AL" w:eastAsia="fr-BE"/>
        </w:rPr>
        <w:t xml:space="preserve">Objektivat </w:t>
      </w:r>
    </w:p>
    <w:p w:rsidR="005F1459" w:rsidRPr="0027510C" w:rsidRDefault="005F1459" w:rsidP="005F1459">
      <w:pPr>
        <w:spacing w:before="240" w:after="60"/>
        <w:jc w:val="both"/>
        <w:rPr>
          <w:rFonts w:cs="Times New Roman"/>
          <w:b/>
          <w:bCs/>
          <w:szCs w:val="24"/>
          <w:lang w:val="sq-AL"/>
        </w:rPr>
      </w:pPr>
      <w:r w:rsidRPr="0027510C">
        <w:rPr>
          <w:rFonts w:cs="Times New Roman"/>
          <w:b/>
          <w:bCs/>
          <w:szCs w:val="24"/>
          <w:lang w:val="sq-AL"/>
        </w:rPr>
        <w:t xml:space="preserve">Çështja1: </w:t>
      </w:r>
      <w:r w:rsidRPr="0027510C">
        <w:rPr>
          <w:rFonts w:cs="Times New Roman"/>
          <w:b/>
          <w:szCs w:val="24"/>
          <w:lang w:val="sq-AL"/>
        </w:rPr>
        <w:t xml:space="preserve">Fushëveprimi i ligjit </w:t>
      </w:r>
    </w:p>
    <w:p w:rsidR="005F1459" w:rsidRDefault="005F1459" w:rsidP="00922E49">
      <w:pPr>
        <w:jc w:val="both"/>
        <w:rPr>
          <w:lang w:val="sq-AL"/>
        </w:rPr>
      </w:pPr>
    </w:p>
    <w:p w:rsidR="005F1459" w:rsidRPr="006F4C9A" w:rsidRDefault="005F1459" w:rsidP="005F1459">
      <w:pPr>
        <w:jc w:val="both"/>
        <w:rPr>
          <w:rFonts w:cs="Times New Roman"/>
          <w:szCs w:val="24"/>
          <w:lang w:val="sq-AL" w:bidi="as-IN"/>
        </w:rPr>
      </w:pPr>
      <w:r w:rsidRPr="0027510C">
        <w:rPr>
          <w:rFonts w:cs="Times New Roman"/>
          <w:b/>
          <w:bCs/>
          <w:szCs w:val="24"/>
          <w:lang w:val="sq-AL"/>
        </w:rPr>
        <w:t xml:space="preserve">Objektivi 1: </w:t>
      </w:r>
      <w:r w:rsidRPr="0027510C">
        <w:rPr>
          <w:rFonts w:cs="Times New Roman"/>
          <w:szCs w:val="24"/>
          <w:lang w:val="sq-AL" w:bidi="as-IN"/>
        </w:rPr>
        <w:t>Ligji për inspe</w:t>
      </w:r>
      <w:r>
        <w:rPr>
          <w:rFonts w:cs="Times New Roman"/>
          <w:szCs w:val="24"/>
          <w:lang w:val="sq-AL" w:bidi="as-IN"/>
        </w:rPr>
        <w:t>ktime</w:t>
      </w:r>
      <w:r w:rsidRPr="003D06A9">
        <w:rPr>
          <w:rFonts w:cs="Times New Roman"/>
          <w:szCs w:val="24"/>
          <w:lang w:val="sq-AL" w:bidi="as-IN"/>
        </w:rPr>
        <w:t xml:space="preserve"> do të vendos</w:t>
      </w:r>
      <w:r>
        <w:rPr>
          <w:rFonts w:cs="Times New Roman"/>
          <w:szCs w:val="24"/>
          <w:lang w:val="sq-AL" w:bidi="as-IN"/>
        </w:rPr>
        <w:t>ë</w:t>
      </w:r>
      <w:r w:rsidRPr="003D06A9">
        <w:rPr>
          <w:rFonts w:cs="Times New Roman"/>
          <w:szCs w:val="24"/>
          <w:lang w:val="sq-AL" w:bidi="as-IN"/>
        </w:rPr>
        <w:t xml:space="preserve"> parimet dhe procedurat kryesore për inspektimin e bizneseve nga autoritetet e autorizuara dhe do të përcaktojë të drejtat dhe përgjegjësitë e autoriteteve të autorizuara, zyrtarëve të tyre dhe bizneseve në lidhje me çështjet që shfa</w:t>
      </w:r>
      <w:r w:rsidRPr="006F4C9A">
        <w:rPr>
          <w:rFonts w:cs="Times New Roman"/>
          <w:szCs w:val="24"/>
          <w:lang w:val="sq-AL" w:bidi="as-IN"/>
        </w:rPr>
        <w:t xml:space="preserve">qen gjatë inspektimit. Pavarësisht kësaj, ligji nuk do të qeverisë marrëdhëniet që kanë të bëjnë me inspektimet në pikëkalimet kufitare, kontrollin e ushtruar nga </w:t>
      </w:r>
      <w:r>
        <w:rPr>
          <w:rFonts w:cs="Times New Roman"/>
          <w:szCs w:val="24"/>
          <w:lang w:val="sq-AL" w:bidi="as-IN"/>
        </w:rPr>
        <w:t>Zyra Kombëtare e Auditimit,</w:t>
      </w:r>
      <w:r w:rsidRPr="003D06A9">
        <w:rPr>
          <w:rFonts w:cs="Times New Roman"/>
          <w:szCs w:val="24"/>
          <w:lang w:val="sq-AL" w:bidi="as-IN"/>
        </w:rPr>
        <w:t xml:space="preserve"> kontr</w:t>
      </w:r>
      <w:r>
        <w:rPr>
          <w:rFonts w:cs="Times New Roman"/>
          <w:szCs w:val="24"/>
          <w:lang w:val="sq-AL" w:bidi="as-IN"/>
        </w:rPr>
        <w:t>o</w:t>
      </w:r>
      <w:r w:rsidRPr="003D06A9">
        <w:rPr>
          <w:rFonts w:cs="Times New Roman"/>
          <w:szCs w:val="24"/>
          <w:lang w:val="sq-AL" w:bidi="as-IN"/>
        </w:rPr>
        <w:t xml:space="preserve">llin buxhetor dhe forma tjera të mbikëqyrjes së brendshme administrative, kontrollit parlamentar, kontrollit të ushtruar nga </w:t>
      </w:r>
      <w:r>
        <w:rPr>
          <w:rFonts w:cs="Times New Roman"/>
          <w:szCs w:val="24"/>
          <w:lang w:val="sq-AL" w:bidi="as-IN"/>
        </w:rPr>
        <w:t>Avokati</w:t>
      </w:r>
      <w:r w:rsidRPr="003D06A9">
        <w:rPr>
          <w:rFonts w:cs="Times New Roman"/>
          <w:szCs w:val="24"/>
          <w:lang w:val="sq-AL" w:bidi="as-IN"/>
        </w:rPr>
        <w:t xml:space="preserve"> i </w:t>
      </w:r>
      <w:r>
        <w:rPr>
          <w:rFonts w:cs="Times New Roman"/>
          <w:szCs w:val="24"/>
          <w:lang w:val="sq-AL" w:bidi="as-IN"/>
        </w:rPr>
        <w:t>Popullit</w:t>
      </w:r>
      <w:r w:rsidRPr="003D06A9">
        <w:rPr>
          <w:rFonts w:cs="Times New Roman"/>
          <w:szCs w:val="24"/>
          <w:lang w:val="sq-AL" w:bidi="as-IN"/>
        </w:rPr>
        <w:t>, inspektimet që kanë të bëjnë me procedurat paraprake gjyqësore, hetimet dhe vëzhgimet penale, inspektimet që bëhen me kër</w:t>
      </w:r>
      <w:r w:rsidRPr="006F4C9A">
        <w:rPr>
          <w:rFonts w:cs="Times New Roman"/>
          <w:szCs w:val="24"/>
          <w:lang w:val="sq-AL" w:bidi="as-IN"/>
        </w:rPr>
        <w:t>kesë të ndërmarrësve, inspektimet që kanë të bëjnë me lëshimin e licencave dhe dokumenteve tjera të lejeve, inspektimet që kanë të bëjnë me rregulloret e prokurimit publik dhe shfrytëzimit të pronës publike.</w:t>
      </w:r>
    </w:p>
    <w:p w:rsidR="005F1459" w:rsidRDefault="005F1459" w:rsidP="005F1459">
      <w:pPr>
        <w:spacing w:after="0"/>
        <w:jc w:val="both"/>
        <w:rPr>
          <w:rFonts w:cs="Times New Roman"/>
          <w:b/>
          <w:szCs w:val="24"/>
          <w:lang w:val="sq-AL"/>
        </w:rPr>
      </w:pPr>
    </w:p>
    <w:p w:rsidR="005F1459" w:rsidRPr="00C364F0" w:rsidRDefault="005F1459" w:rsidP="005F1459">
      <w:pPr>
        <w:spacing w:after="0"/>
        <w:jc w:val="both"/>
        <w:rPr>
          <w:rFonts w:cs="Times New Roman"/>
          <w:szCs w:val="24"/>
          <w:lang w:val="sq-AL"/>
        </w:rPr>
      </w:pPr>
      <w:r w:rsidRPr="00C364F0">
        <w:rPr>
          <w:rFonts w:cs="Times New Roman"/>
          <w:b/>
          <w:szCs w:val="24"/>
          <w:lang w:val="sq-AL"/>
        </w:rPr>
        <w:t>Çështja 2. Organizimi dhe funksionimi i inspektorateve</w:t>
      </w:r>
      <w:r w:rsidRPr="00C364F0">
        <w:rPr>
          <w:rFonts w:cs="Times New Roman"/>
          <w:szCs w:val="24"/>
          <w:lang w:val="sq-AL"/>
        </w:rPr>
        <w:t xml:space="preserve">  </w:t>
      </w:r>
    </w:p>
    <w:p w:rsidR="005F1459" w:rsidRPr="003D06A9" w:rsidRDefault="005F1459" w:rsidP="005F1459">
      <w:pPr>
        <w:spacing w:after="0"/>
        <w:jc w:val="both"/>
        <w:rPr>
          <w:rFonts w:cs="Times New Roman"/>
          <w:sz w:val="16"/>
          <w:szCs w:val="16"/>
          <w:lang w:val="sq-AL" w:eastAsia="fr-BE"/>
        </w:rPr>
      </w:pPr>
      <w:r w:rsidRPr="003D06A9">
        <w:rPr>
          <w:rFonts w:cs="Times New Roman"/>
          <w:sz w:val="16"/>
          <w:szCs w:val="16"/>
          <w:lang w:val="sq-AL" w:eastAsia="fr-BE"/>
        </w:rPr>
        <w:t xml:space="preserve"> </w:t>
      </w:r>
    </w:p>
    <w:p w:rsidR="005F1459" w:rsidRPr="0004763F" w:rsidRDefault="005F1459" w:rsidP="005F1459">
      <w:pPr>
        <w:jc w:val="both"/>
        <w:rPr>
          <w:rFonts w:cs="Times New Roman"/>
          <w:szCs w:val="24"/>
          <w:lang w:val="sq-AL"/>
        </w:rPr>
      </w:pPr>
      <w:r w:rsidRPr="003D06A9">
        <w:rPr>
          <w:rFonts w:cs="Times New Roman"/>
          <w:b/>
          <w:szCs w:val="24"/>
          <w:lang w:val="sq-AL" w:eastAsia="fr-BE"/>
        </w:rPr>
        <w:t>Objektiva 2:</w:t>
      </w:r>
      <w:r w:rsidRPr="006F4C9A">
        <w:rPr>
          <w:rFonts w:cs="Times New Roman"/>
          <w:szCs w:val="24"/>
          <w:lang w:val="sq-AL" w:eastAsia="fr-BE"/>
        </w:rPr>
        <w:t xml:space="preserve"> </w:t>
      </w:r>
      <w:r w:rsidRPr="006F4C9A">
        <w:rPr>
          <w:rFonts w:cs="Times New Roman"/>
          <w:szCs w:val="24"/>
          <w:lang w:val="sq-AL"/>
        </w:rPr>
        <w:t>Duke marr për ba</w:t>
      </w:r>
      <w:r>
        <w:rPr>
          <w:rFonts w:cs="Times New Roman"/>
          <w:szCs w:val="24"/>
          <w:lang w:val="sq-AL"/>
        </w:rPr>
        <w:t>z</w:t>
      </w:r>
      <w:r w:rsidRPr="003D06A9">
        <w:rPr>
          <w:rFonts w:cs="Times New Roman"/>
          <w:szCs w:val="24"/>
          <w:lang w:val="sq-AL"/>
        </w:rPr>
        <w:t>ë faktet lartëpërmendura, të gjitha inspektoratet bazën e vetë të</w:t>
      </w:r>
      <w:r>
        <w:rPr>
          <w:rFonts w:cs="Times New Roman"/>
          <w:szCs w:val="24"/>
          <w:lang w:val="sq-AL"/>
        </w:rPr>
        <w:t xml:space="preserve"> themelimit dhe organizimit duhe</w:t>
      </w:r>
      <w:r w:rsidRPr="003D06A9">
        <w:rPr>
          <w:rFonts w:cs="Times New Roman"/>
          <w:szCs w:val="24"/>
          <w:lang w:val="sq-AL"/>
        </w:rPr>
        <w:t xml:space="preserve">t ta kenë në një akt të vetëm pra Ligjin për inspektimet.  Kjo do të ndihmonte që të ketë një unfikim sa i </w:t>
      </w:r>
      <w:r w:rsidRPr="005F1459">
        <w:rPr>
          <w:rFonts w:cs="Times New Roman"/>
          <w:szCs w:val="24"/>
          <w:highlight w:val="yellow"/>
          <w:lang w:val="sq-AL"/>
        </w:rPr>
        <w:t>përket procedurave dhe organizimit</w:t>
      </w:r>
      <w:r w:rsidRPr="006F4C9A">
        <w:rPr>
          <w:rFonts w:cs="Times New Roman"/>
          <w:szCs w:val="24"/>
          <w:lang w:val="sq-AL"/>
        </w:rPr>
        <w:t xml:space="preserve"> të inspektorateve në nivel qendror. Së dyti</w:t>
      </w:r>
      <w:r>
        <w:rPr>
          <w:rFonts w:cs="Times New Roman"/>
          <w:szCs w:val="24"/>
          <w:lang w:val="sq-AL"/>
        </w:rPr>
        <w:t>,</w:t>
      </w:r>
      <w:r w:rsidRPr="006F4C9A">
        <w:rPr>
          <w:rFonts w:cs="Times New Roman"/>
          <w:szCs w:val="24"/>
          <w:lang w:val="sq-AL"/>
        </w:rPr>
        <w:t xml:space="preserve"> një akt i vetëm ligjor për inspektimet do të unifikonte bazën ligjore dhe organizimin e ri të inspektorateve duke përfshirë edhe krijimin e Zyrës së Inspektorit të Përgjithshëm (ZIP). Në fakt, Zyra e Inspektorit të Përgjithshëm </w:t>
      </w:r>
      <w:r>
        <w:rPr>
          <w:rFonts w:cs="Times New Roman"/>
          <w:szCs w:val="24"/>
          <w:lang w:val="sq-AL"/>
        </w:rPr>
        <w:t>(</w:t>
      </w:r>
      <w:r w:rsidRPr="006F4C9A">
        <w:rPr>
          <w:rFonts w:cs="Times New Roman"/>
          <w:szCs w:val="24"/>
          <w:lang w:val="sq-AL"/>
        </w:rPr>
        <w:t>ZIP</w:t>
      </w:r>
      <w:r>
        <w:rPr>
          <w:rFonts w:cs="Times New Roman"/>
          <w:szCs w:val="24"/>
          <w:lang w:val="sq-AL"/>
        </w:rPr>
        <w:t>)</w:t>
      </w:r>
      <w:r w:rsidRPr="006F4C9A">
        <w:rPr>
          <w:rFonts w:cs="Times New Roman"/>
          <w:szCs w:val="24"/>
          <w:lang w:val="sq-AL"/>
        </w:rPr>
        <w:t xml:space="preserve"> duh</w:t>
      </w:r>
      <w:r>
        <w:rPr>
          <w:rFonts w:cs="Times New Roman"/>
          <w:szCs w:val="24"/>
          <w:lang w:val="sq-AL"/>
        </w:rPr>
        <w:t>e</w:t>
      </w:r>
      <w:r w:rsidRPr="006F4C9A">
        <w:rPr>
          <w:rFonts w:cs="Times New Roman"/>
          <w:szCs w:val="24"/>
          <w:lang w:val="sq-AL"/>
        </w:rPr>
        <w:t>t të ketë  mandat që të "inspektojë" Inspektoratin/inspektorët - dhe jo bizneset.</w:t>
      </w:r>
    </w:p>
    <w:p w:rsidR="00DF48E4" w:rsidRDefault="00DF48E4" w:rsidP="00DF48E4">
      <w:pPr>
        <w:spacing w:after="0"/>
        <w:jc w:val="both"/>
        <w:rPr>
          <w:rFonts w:cs="Times New Roman"/>
          <w:b/>
          <w:szCs w:val="24"/>
          <w:lang w:val="sq-AL" w:eastAsia="fr-BE"/>
        </w:rPr>
      </w:pPr>
    </w:p>
    <w:p w:rsidR="00DF48E4" w:rsidRPr="00061BDD" w:rsidRDefault="00DF48E4" w:rsidP="00DF48E4">
      <w:pPr>
        <w:spacing w:after="0"/>
        <w:jc w:val="both"/>
        <w:rPr>
          <w:rFonts w:cs="Times New Roman"/>
          <w:b/>
          <w:szCs w:val="24"/>
          <w:lang w:val="sq-AL"/>
        </w:rPr>
      </w:pPr>
      <w:r w:rsidRPr="0004763F">
        <w:rPr>
          <w:rFonts w:cs="Times New Roman"/>
          <w:b/>
          <w:szCs w:val="24"/>
          <w:lang w:val="sq-AL" w:eastAsia="fr-BE"/>
        </w:rPr>
        <w:t>Çë</w:t>
      </w:r>
      <w:r w:rsidRPr="00061BDD">
        <w:rPr>
          <w:rFonts w:cs="Times New Roman"/>
          <w:b/>
          <w:szCs w:val="24"/>
          <w:lang w:val="sq-AL" w:eastAsia="fr-BE"/>
        </w:rPr>
        <w:t xml:space="preserve">shtja 3. </w:t>
      </w:r>
      <w:r w:rsidRPr="00061BDD">
        <w:rPr>
          <w:rFonts w:cs="Times New Roman"/>
          <w:b/>
          <w:szCs w:val="24"/>
          <w:lang w:val="sq-AL"/>
        </w:rPr>
        <w:t>Koordinimi dhe mbikqyrja</w:t>
      </w:r>
    </w:p>
    <w:p w:rsidR="00DF48E4" w:rsidRPr="00BD2BC3" w:rsidRDefault="00DF48E4" w:rsidP="00DF48E4">
      <w:pPr>
        <w:spacing w:after="0"/>
        <w:jc w:val="both"/>
        <w:rPr>
          <w:rFonts w:cs="Times New Roman"/>
          <w:b/>
          <w:sz w:val="16"/>
          <w:szCs w:val="16"/>
          <w:lang w:val="sq-AL" w:eastAsia="fr-BE"/>
        </w:rPr>
      </w:pPr>
    </w:p>
    <w:p w:rsidR="00DF48E4" w:rsidRDefault="00DF48E4" w:rsidP="00DF48E4">
      <w:pPr>
        <w:pStyle w:val="ListParagraph"/>
        <w:spacing w:after="160"/>
        <w:ind w:left="0"/>
        <w:jc w:val="both"/>
        <w:rPr>
          <w:szCs w:val="24"/>
          <w:lang w:val="sq-AL"/>
        </w:rPr>
      </w:pPr>
      <w:r w:rsidRPr="00BD2BC3">
        <w:rPr>
          <w:b/>
          <w:szCs w:val="24"/>
          <w:lang w:val="sq-AL"/>
        </w:rPr>
        <w:t>Objektivi 3:</w:t>
      </w:r>
      <w:r w:rsidRPr="00BD2BC3">
        <w:rPr>
          <w:szCs w:val="24"/>
          <w:lang w:val="sq-AL"/>
        </w:rPr>
        <w:t xml:space="preserve"> Krijimi i sistemit të unifikuar i cili siguron, koordinim ndërinstitucional të qëndrueshëm, mbikëqyrje efi</w:t>
      </w:r>
      <w:r w:rsidRPr="00031C8C">
        <w:rPr>
          <w:szCs w:val="24"/>
          <w:lang w:val="sq-AL"/>
        </w:rPr>
        <w:t>kase dhe transparencë të plotë gjatë ushtrimit të mbikëqyrjes dhe llogaridhën</w:t>
      </w:r>
      <w:r>
        <w:rPr>
          <w:szCs w:val="24"/>
          <w:lang w:val="sq-AL"/>
        </w:rPr>
        <w:t>i</w:t>
      </w:r>
      <w:r w:rsidRPr="00031C8C">
        <w:rPr>
          <w:szCs w:val="24"/>
          <w:lang w:val="sq-AL"/>
        </w:rPr>
        <w:t>es me rastin e zbatimit të kompetencave dhe përgjegjësive ligjore nga ana e autoriteteve inspektuese.</w:t>
      </w:r>
    </w:p>
    <w:p w:rsidR="001E7043" w:rsidRDefault="001E7043" w:rsidP="00DF48E4">
      <w:pPr>
        <w:pStyle w:val="ListParagraph"/>
        <w:spacing w:after="160"/>
        <w:ind w:left="0"/>
        <w:jc w:val="both"/>
        <w:rPr>
          <w:szCs w:val="24"/>
          <w:lang w:val="sq-AL"/>
        </w:rPr>
      </w:pPr>
    </w:p>
    <w:p w:rsidR="0034131B" w:rsidRPr="00116CBD" w:rsidRDefault="0034131B" w:rsidP="0034131B">
      <w:pPr>
        <w:spacing w:after="0"/>
        <w:jc w:val="both"/>
        <w:rPr>
          <w:rFonts w:cs="Times New Roman"/>
          <w:b/>
          <w:szCs w:val="24"/>
          <w:lang w:val="sq-AL"/>
        </w:rPr>
      </w:pPr>
      <w:r w:rsidRPr="00031C8C">
        <w:rPr>
          <w:rFonts w:cs="Times New Roman"/>
          <w:b/>
          <w:szCs w:val="24"/>
          <w:lang w:val="sq-AL" w:eastAsia="fr-BE"/>
        </w:rPr>
        <w:t>Çështja 4.</w:t>
      </w:r>
      <w:r w:rsidRPr="00116CBD">
        <w:rPr>
          <w:rFonts w:cs="Times New Roman"/>
          <w:b/>
          <w:szCs w:val="24"/>
          <w:lang w:val="sq-AL"/>
        </w:rPr>
        <w:t xml:space="preserve"> Procedurat dhe format e inspektimeve </w:t>
      </w:r>
    </w:p>
    <w:p w:rsidR="0034131B" w:rsidRPr="003D06A9" w:rsidRDefault="0034131B" w:rsidP="0034131B">
      <w:pPr>
        <w:spacing w:after="0"/>
        <w:jc w:val="both"/>
        <w:rPr>
          <w:rFonts w:cs="Times New Roman"/>
          <w:szCs w:val="24"/>
          <w:lang w:val="sq-AL" w:eastAsia="fr-BE"/>
        </w:rPr>
      </w:pPr>
    </w:p>
    <w:p w:rsidR="0034131B" w:rsidRPr="006F4C9A" w:rsidRDefault="0034131B" w:rsidP="0034131B">
      <w:pPr>
        <w:jc w:val="both"/>
        <w:rPr>
          <w:rFonts w:cs="Times New Roman"/>
          <w:szCs w:val="24"/>
          <w:lang w:val="sq-AL" w:bidi="as-IN"/>
        </w:rPr>
      </w:pPr>
      <w:r w:rsidRPr="006F4C9A">
        <w:rPr>
          <w:rFonts w:cs="Times New Roman"/>
          <w:b/>
          <w:szCs w:val="24"/>
          <w:lang w:val="sq-AL" w:eastAsia="fr-BE"/>
        </w:rPr>
        <w:t>Objektivi 4:</w:t>
      </w:r>
      <w:r w:rsidRPr="006F4C9A">
        <w:rPr>
          <w:rFonts w:cs="Times New Roman"/>
          <w:szCs w:val="24"/>
          <w:lang w:val="sq-AL" w:bidi="as-IN"/>
        </w:rPr>
        <w:t xml:space="preserve"> Procedurat për inspektime janë </w:t>
      </w:r>
      <w:r w:rsidRPr="00116CBD">
        <w:rPr>
          <w:rFonts w:cs="Times New Roman"/>
          <w:szCs w:val="24"/>
          <w:highlight w:val="yellow"/>
          <w:lang w:val="sq-AL" w:bidi="as-IN"/>
        </w:rPr>
        <w:t>të rregulluara dobët</w:t>
      </w:r>
      <w:r w:rsidRPr="006F4C9A">
        <w:rPr>
          <w:rFonts w:cs="Times New Roman"/>
          <w:szCs w:val="24"/>
          <w:lang w:val="sq-AL" w:bidi="as-IN"/>
        </w:rPr>
        <w:t xml:space="preserve"> dhe ndërmarrësit shpesh nuk kanë ide të qartë se për çka është i thirrur inspektori gjatë inspektimit dhe cilat gjëra janë përtej autoritetit të tij. Mungesa</w:t>
      </w:r>
      <w:r>
        <w:rPr>
          <w:rFonts w:cs="Times New Roman"/>
          <w:szCs w:val="24"/>
          <w:lang w:val="sq-AL" w:bidi="as-IN"/>
        </w:rPr>
        <w:t xml:space="preserve"> e</w:t>
      </w:r>
      <w:r w:rsidRPr="003D06A9">
        <w:rPr>
          <w:rFonts w:cs="Times New Roman"/>
          <w:szCs w:val="24"/>
          <w:lang w:val="sq-AL" w:bidi="as-IN"/>
        </w:rPr>
        <w:t xml:space="preserve"> procedurave të qarta, të unifikuara dhe gjithëpërfshirëse i bëjnë bizneset të jenë në konfuzion dhe të mos mirëpresin inspektimet. Ndërmarrësit gjithashtu nuk janë të vetëdijshëm për obligimet dhe të drejtat e tyre</w:t>
      </w:r>
      <w:r>
        <w:rPr>
          <w:rFonts w:cs="Times New Roman"/>
          <w:szCs w:val="24"/>
          <w:lang w:val="sq-AL" w:bidi="as-IN"/>
        </w:rPr>
        <w:t>,</w:t>
      </w:r>
      <w:r w:rsidRPr="003D06A9">
        <w:rPr>
          <w:rFonts w:cs="Times New Roman"/>
          <w:szCs w:val="24"/>
          <w:lang w:val="sq-AL" w:bidi="as-IN"/>
        </w:rPr>
        <w:t xml:space="preserve"> gjë e cila i</w:t>
      </w:r>
      <w:r>
        <w:rPr>
          <w:rFonts w:cs="Times New Roman"/>
          <w:szCs w:val="24"/>
          <w:lang w:val="sq-AL" w:bidi="as-IN"/>
        </w:rPr>
        <w:t>u</w:t>
      </w:r>
      <w:r w:rsidRPr="003D06A9">
        <w:rPr>
          <w:rFonts w:cs="Times New Roman"/>
          <w:szCs w:val="24"/>
          <w:lang w:val="sq-AL" w:bidi="as-IN"/>
        </w:rPr>
        <w:t xml:space="preserve"> mundëson zyrtarëve të ins</w:t>
      </w:r>
      <w:r>
        <w:rPr>
          <w:rFonts w:cs="Times New Roman"/>
          <w:szCs w:val="24"/>
          <w:lang w:val="sq-AL" w:bidi="as-IN"/>
        </w:rPr>
        <w:t>p</w:t>
      </w:r>
      <w:r w:rsidRPr="003D06A9">
        <w:rPr>
          <w:rFonts w:cs="Times New Roman"/>
          <w:szCs w:val="24"/>
          <w:lang w:val="sq-AL" w:bidi="as-IN"/>
        </w:rPr>
        <w:t>eksionit që gjatë inspektimit të ve</w:t>
      </w:r>
      <w:r w:rsidRPr="006F4C9A">
        <w:rPr>
          <w:rFonts w:cs="Times New Roman"/>
          <w:szCs w:val="24"/>
          <w:lang w:val="sq-AL" w:bidi="as-IN"/>
        </w:rPr>
        <w:t>projnë në mënyrë arbitrare dhe të marrin vendime dhe veprime joligjore, keqpërdorim të autoritetit të tyre, e si rrjedh</w:t>
      </w:r>
      <w:r>
        <w:rPr>
          <w:rFonts w:cs="Times New Roman"/>
          <w:szCs w:val="24"/>
          <w:lang w:val="sq-AL" w:bidi="as-IN"/>
        </w:rPr>
        <w:t>ojë</w:t>
      </w:r>
      <w:r w:rsidRPr="006F4C9A">
        <w:rPr>
          <w:rFonts w:cs="Times New Roman"/>
          <w:szCs w:val="24"/>
          <w:lang w:val="sq-AL" w:bidi="as-IN"/>
        </w:rPr>
        <w:t xml:space="preserve"> të ketë rritje të pagesave jozyrtare. Rrjedhimisht</w:t>
      </w:r>
      <w:r>
        <w:rPr>
          <w:rFonts w:cs="Times New Roman"/>
          <w:szCs w:val="24"/>
          <w:lang w:val="sq-AL" w:bidi="as-IN"/>
        </w:rPr>
        <w:t>,</w:t>
      </w:r>
      <w:r w:rsidRPr="006F4C9A">
        <w:rPr>
          <w:rFonts w:cs="Times New Roman"/>
          <w:szCs w:val="24"/>
          <w:lang w:val="sq-AL" w:bidi="as-IN"/>
        </w:rPr>
        <w:t xml:space="preserve"> ligji per inspektimet syno</w:t>
      </w:r>
      <w:r>
        <w:rPr>
          <w:rFonts w:cs="Times New Roman"/>
          <w:szCs w:val="24"/>
          <w:lang w:val="sq-AL" w:bidi="as-IN"/>
        </w:rPr>
        <w:t>n</w:t>
      </w:r>
      <w:r w:rsidRPr="006F4C9A">
        <w:rPr>
          <w:rFonts w:cs="Times New Roman"/>
          <w:szCs w:val="24"/>
          <w:lang w:val="sq-AL" w:bidi="as-IN"/>
        </w:rPr>
        <w:t xml:space="preserve"> që të krijoj</w:t>
      </w:r>
      <w:r>
        <w:rPr>
          <w:rFonts w:cs="Times New Roman"/>
          <w:szCs w:val="24"/>
          <w:lang w:val="sq-AL" w:bidi="as-IN"/>
        </w:rPr>
        <w:t>ë</w:t>
      </w:r>
      <w:r w:rsidRPr="003D06A9">
        <w:rPr>
          <w:rFonts w:cs="Times New Roman"/>
          <w:szCs w:val="24"/>
          <w:lang w:val="sq-AL" w:bidi="as-IN"/>
        </w:rPr>
        <w:t xml:space="preserve"> apo </w:t>
      </w:r>
      <w:r w:rsidRPr="006F4C9A">
        <w:rPr>
          <w:rFonts w:cs="Times New Roman"/>
          <w:szCs w:val="24"/>
          <w:lang w:val="sq-AL" w:bidi="as-IN"/>
        </w:rPr>
        <w:t>definoj</w:t>
      </w:r>
      <w:r>
        <w:rPr>
          <w:rFonts w:cs="Times New Roman"/>
          <w:szCs w:val="24"/>
          <w:lang w:val="sq-AL" w:bidi="as-IN"/>
        </w:rPr>
        <w:t>ë</w:t>
      </w:r>
      <w:r w:rsidRPr="006F4C9A">
        <w:rPr>
          <w:rFonts w:cs="Times New Roman"/>
          <w:szCs w:val="24"/>
          <w:lang w:val="sq-AL" w:bidi="as-IN"/>
        </w:rPr>
        <w:t xml:space="preserve"> në mënyrë sa më transparente procedu</w:t>
      </w:r>
      <w:r>
        <w:rPr>
          <w:rFonts w:cs="Times New Roman"/>
          <w:szCs w:val="24"/>
          <w:lang w:val="sq-AL" w:bidi="as-IN"/>
        </w:rPr>
        <w:t>rat</w:t>
      </w:r>
      <w:r w:rsidRPr="003D06A9">
        <w:rPr>
          <w:rFonts w:cs="Times New Roman"/>
          <w:szCs w:val="24"/>
          <w:lang w:val="sq-AL" w:bidi="as-IN"/>
        </w:rPr>
        <w:t xml:space="preserve"> inspektues</w:t>
      </w:r>
      <w:r>
        <w:rPr>
          <w:rFonts w:cs="Times New Roman"/>
          <w:szCs w:val="24"/>
          <w:lang w:val="sq-AL" w:bidi="as-IN"/>
        </w:rPr>
        <w:t>e</w:t>
      </w:r>
      <w:r w:rsidRPr="003D06A9">
        <w:rPr>
          <w:rFonts w:cs="Times New Roman"/>
          <w:szCs w:val="24"/>
          <w:lang w:val="sq-AL" w:bidi="as-IN"/>
        </w:rPr>
        <w:t>. Gjithashtu</w:t>
      </w:r>
      <w:r>
        <w:rPr>
          <w:rFonts w:cs="Times New Roman"/>
          <w:szCs w:val="24"/>
          <w:lang w:val="sq-AL" w:bidi="as-IN"/>
        </w:rPr>
        <w:t>,</w:t>
      </w:r>
      <w:r w:rsidRPr="003D06A9">
        <w:rPr>
          <w:rFonts w:cs="Times New Roman"/>
          <w:szCs w:val="24"/>
          <w:lang w:val="sq-AL" w:bidi="as-IN"/>
        </w:rPr>
        <w:t xml:space="preserve"> ligji do të</w:t>
      </w:r>
      <w:r w:rsidRPr="006F4C9A">
        <w:rPr>
          <w:rFonts w:cs="Times New Roman"/>
          <w:szCs w:val="24"/>
          <w:lang w:val="sq-AL" w:bidi="as-IN"/>
        </w:rPr>
        <w:t xml:space="preserve"> bëjë ndarjen në mes të inspektimeve të planifikuara dhe jo të planifikuara.</w:t>
      </w:r>
    </w:p>
    <w:p w:rsidR="001E7043" w:rsidRDefault="001E7043" w:rsidP="00DF48E4">
      <w:pPr>
        <w:pStyle w:val="ListParagraph"/>
        <w:spacing w:after="160"/>
        <w:ind w:left="0"/>
        <w:jc w:val="both"/>
        <w:rPr>
          <w:szCs w:val="24"/>
          <w:lang w:val="sq-AL"/>
        </w:rPr>
      </w:pPr>
    </w:p>
    <w:p w:rsidR="00F82437" w:rsidRPr="00061BDD" w:rsidRDefault="00F82437" w:rsidP="00F82437">
      <w:pPr>
        <w:spacing w:after="0"/>
        <w:jc w:val="both"/>
        <w:rPr>
          <w:rFonts w:cs="Times New Roman"/>
          <w:b/>
          <w:szCs w:val="24"/>
          <w:lang w:val="sq-AL"/>
        </w:rPr>
      </w:pPr>
      <w:r w:rsidRPr="0004763F">
        <w:rPr>
          <w:rFonts w:cs="Times New Roman"/>
          <w:b/>
          <w:bCs/>
          <w:szCs w:val="24"/>
          <w:lang w:val="sq-AL"/>
        </w:rPr>
        <w:t>Çështja</w:t>
      </w:r>
      <w:r w:rsidRPr="0004763F">
        <w:rPr>
          <w:rFonts w:cs="Times New Roman"/>
          <w:b/>
          <w:szCs w:val="24"/>
          <w:lang w:val="sq-AL"/>
        </w:rPr>
        <w:t xml:space="preserve"> 5. Inspektime të</w:t>
      </w:r>
      <w:r w:rsidRPr="00061BDD">
        <w:rPr>
          <w:rFonts w:cs="Times New Roman"/>
          <w:b/>
          <w:szCs w:val="24"/>
          <w:lang w:val="sq-AL"/>
        </w:rPr>
        <w:t xml:space="preserve"> bazuara në vlerësimi</w:t>
      </w:r>
      <w:r>
        <w:rPr>
          <w:rFonts w:cs="Times New Roman"/>
          <w:b/>
          <w:szCs w:val="24"/>
          <w:lang w:val="sq-AL"/>
        </w:rPr>
        <w:t>n e</w:t>
      </w:r>
      <w:r w:rsidRPr="00061BDD">
        <w:rPr>
          <w:rFonts w:cs="Times New Roman"/>
          <w:b/>
          <w:szCs w:val="24"/>
          <w:lang w:val="sq-AL"/>
        </w:rPr>
        <w:t xml:space="preserve"> rrezikut     </w:t>
      </w:r>
    </w:p>
    <w:p w:rsidR="00F82437" w:rsidRPr="00BD2BC3" w:rsidRDefault="00F82437" w:rsidP="00F82437">
      <w:pPr>
        <w:spacing w:after="0"/>
        <w:jc w:val="both"/>
        <w:rPr>
          <w:rFonts w:cs="Times New Roman"/>
          <w:b/>
          <w:szCs w:val="24"/>
          <w:lang w:val="sq-AL"/>
        </w:rPr>
      </w:pPr>
    </w:p>
    <w:p w:rsidR="00F82437" w:rsidRPr="0027510C" w:rsidRDefault="00F82437" w:rsidP="00F82437">
      <w:pPr>
        <w:jc w:val="both"/>
        <w:rPr>
          <w:rFonts w:cs="Times New Roman"/>
          <w:szCs w:val="24"/>
          <w:lang w:val="sq-AL" w:bidi="as-IN"/>
        </w:rPr>
      </w:pPr>
      <w:r w:rsidRPr="00BD2BC3">
        <w:rPr>
          <w:rFonts w:cs="Times New Roman"/>
          <w:b/>
          <w:szCs w:val="24"/>
          <w:lang w:val="sq-AL"/>
        </w:rPr>
        <w:t>Objektivi 5:</w:t>
      </w:r>
      <w:r w:rsidRPr="00BD2BC3">
        <w:rPr>
          <w:rFonts w:cs="Times New Roman"/>
          <w:color w:val="212121"/>
          <w:szCs w:val="24"/>
          <w:lang w:val="sq-AL"/>
        </w:rPr>
        <w:t xml:space="preserve"> Krijimi i </w:t>
      </w:r>
      <w:r w:rsidRPr="00BD2BC3">
        <w:rPr>
          <w:rFonts w:cs="Times New Roman"/>
          <w:szCs w:val="24"/>
          <w:lang w:val="sq-AL" w:bidi="as-IN"/>
        </w:rPr>
        <w:t>një sistemi të inspektimit të bazuar në rrezik ku autoritetet inspektuese për inspektim</w:t>
      </w:r>
      <w:r w:rsidRPr="00031C8C">
        <w:rPr>
          <w:rFonts w:cs="Times New Roman"/>
          <w:szCs w:val="24"/>
          <w:lang w:val="sq-AL" w:bidi="as-IN"/>
        </w:rPr>
        <w:t xml:space="preserve"> i caktojnë lokacionet ose bizneset të cilat kanë gjasa të mëdha për shkeljen e kërkesave ekzistuese ose në situata të posaçme ata që mund të shkaktojnë dëme të konsiderueshme me shkeljen e rregullave. Në një sistem të inspektimit të bazuar në rrezik, autoritetet inspektuese grupojnë bizneset sipas rrezikut të tyre dhe përcaktojnë frekuencën e inspektimeve dhe masat të dizajnuara për uljen e rrezikut për secilin grup. Prandaj, këto lloje të aktiviteteve/bizneseve që i kryejnë ato nuk do t'i nënshtrohen inspektimeve të tjera. Si rrjedhim, nuk ka</w:t>
      </w:r>
      <w:r w:rsidRPr="00755A76">
        <w:rPr>
          <w:rFonts w:cs="Times New Roman"/>
          <w:szCs w:val="24"/>
          <w:lang w:val="sq-AL" w:bidi="as-IN"/>
        </w:rPr>
        <w:t xml:space="preserve"> nevojë të bëhet kontroll i tërësishëm (100%) i të gjitha aktiviteteve, e që nganjëherë është i pamundur për shkak të resurseve të kufizuara. Me fjalë tjera, inspektorët përqendrohen në aktivitetet dhe bizneset të cilat përfaqësojnë rrezikun më të lartë nga pikëpamja e misionit dhe objektivave të organit inspektues në lëminë e rregulluar. Përmes shfrytëzimit të teknikave të menaxhimit të rrezikut gjatë përzgjedhjes së lokacioneve për inspektim, agjencitë për inspektim mund të p</w:t>
      </w:r>
      <w:r w:rsidRPr="0027510C">
        <w:rPr>
          <w:rFonts w:cs="Times New Roman"/>
          <w:szCs w:val="24"/>
          <w:lang w:val="sq-AL" w:bidi="as-IN"/>
        </w:rPr>
        <w:t xml:space="preserve">ërdorin më mirë resurset e tyre të kufizuara për të siguruar zbatimin e ligjit. </w:t>
      </w:r>
    </w:p>
    <w:p w:rsidR="00F82437" w:rsidRDefault="00F82437" w:rsidP="00DF48E4">
      <w:pPr>
        <w:pStyle w:val="ListParagraph"/>
        <w:spacing w:after="160"/>
        <w:ind w:left="0"/>
        <w:jc w:val="both"/>
        <w:rPr>
          <w:szCs w:val="24"/>
          <w:lang w:val="sq-AL"/>
        </w:rPr>
      </w:pPr>
    </w:p>
    <w:p w:rsidR="00F82437" w:rsidRPr="0027510C" w:rsidRDefault="00F82437" w:rsidP="00F82437">
      <w:pPr>
        <w:tabs>
          <w:tab w:val="num" w:pos="720"/>
        </w:tabs>
        <w:jc w:val="both"/>
        <w:rPr>
          <w:rFonts w:cs="Times New Roman"/>
          <w:b/>
          <w:szCs w:val="24"/>
          <w:lang w:val="sq-AL" w:eastAsia="fr-BE"/>
        </w:rPr>
      </w:pPr>
      <w:r w:rsidRPr="0027510C">
        <w:rPr>
          <w:rFonts w:cs="Times New Roman"/>
          <w:b/>
          <w:szCs w:val="24"/>
          <w:lang w:val="sq-AL" w:eastAsia="fr-BE"/>
        </w:rPr>
        <w:t xml:space="preserve">Çështja 6. </w:t>
      </w:r>
      <w:r w:rsidRPr="0027510C">
        <w:rPr>
          <w:rFonts w:cs="Times New Roman"/>
          <w:b/>
          <w:szCs w:val="24"/>
          <w:lang w:val="sq-AL"/>
        </w:rPr>
        <w:t xml:space="preserve"> Ngritja e kapaciteteve në shërbimin inspektorëve </w:t>
      </w:r>
    </w:p>
    <w:p w:rsidR="00F82437" w:rsidRDefault="00F82437" w:rsidP="00F82437">
      <w:pPr>
        <w:pStyle w:val="ListParagraph"/>
        <w:spacing w:after="160"/>
        <w:ind w:left="0"/>
        <w:jc w:val="both"/>
        <w:rPr>
          <w:rFonts w:cs="Times New Roman"/>
          <w:szCs w:val="24"/>
          <w:lang w:val="sq-AL"/>
        </w:rPr>
      </w:pPr>
      <w:r w:rsidRPr="0027510C">
        <w:rPr>
          <w:rFonts w:cs="Times New Roman"/>
          <w:b/>
          <w:szCs w:val="24"/>
          <w:lang w:val="sq-AL"/>
        </w:rPr>
        <w:t>Objektivi 6:</w:t>
      </w:r>
      <w:r w:rsidRPr="0027510C">
        <w:rPr>
          <w:rFonts w:cs="Times New Roman"/>
          <w:szCs w:val="24"/>
          <w:lang w:val="sq-AL"/>
        </w:rPr>
        <w:t xml:space="preserve"> Në adresimin adekuat dhe në mënyr</w:t>
      </w:r>
      <w:r>
        <w:rPr>
          <w:rFonts w:cs="Times New Roman"/>
          <w:szCs w:val="24"/>
          <w:lang w:val="sq-AL"/>
        </w:rPr>
        <w:t>ë</w:t>
      </w:r>
      <w:r w:rsidRPr="00755A76">
        <w:rPr>
          <w:rFonts w:cs="Times New Roman"/>
          <w:szCs w:val="24"/>
          <w:lang w:val="sq-AL"/>
        </w:rPr>
        <w:t>n e duhur të kësaj çështje duh</w:t>
      </w:r>
      <w:r>
        <w:rPr>
          <w:rFonts w:cs="Times New Roman"/>
          <w:szCs w:val="24"/>
          <w:lang w:val="sq-AL"/>
        </w:rPr>
        <w:t>e</w:t>
      </w:r>
      <w:r w:rsidRPr="00031C8C">
        <w:rPr>
          <w:rFonts w:cs="Times New Roman"/>
          <w:szCs w:val="24"/>
          <w:lang w:val="sq-AL"/>
        </w:rPr>
        <w:t>t të parashihen dy lloje të programeve t</w:t>
      </w:r>
      <w:r w:rsidRPr="00755A76">
        <w:rPr>
          <w:rFonts w:cs="Times New Roman"/>
          <w:szCs w:val="24"/>
          <w:lang w:val="sq-AL"/>
        </w:rPr>
        <w:t>ë edukimit apo të trajnimeve: (1) Programi fillestar i trajnimeve (PFT) i cili u dedikohet atyre inspektorëve të cilët për her</w:t>
      </w:r>
      <w:r>
        <w:rPr>
          <w:rFonts w:cs="Times New Roman"/>
          <w:szCs w:val="24"/>
          <w:lang w:val="sq-AL"/>
        </w:rPr>
        <w:t>ë</w:t>
      </w:r>
      <w:r w:rsidRPr="00031C8C">
        <w:rPr>
          <w:rFonts w:cs="Times New Roman"/>
          <w:szCs w:val="24"/>
          <w:lang w:val="sq-AL"/>
        </w:rPr>
        <w:t xml:space="preserve"> </w:t>
      </w:r>
      <w:r>
        <w:rPr>
          <w:rFonts w:cs="Times New Roman"/>
          <w:szCs w:val="24"/>
          <w:lang w:val="sq-AL"/>
        </w:rPr>
        <w:t>të</w:t>
      </w:r>
      <w:r w:rsidRPr="00031C8C">
        <w:rPr>
          <w:rFonts w:cs="Times New Roman"/>
          <w:szCs w:val="24"/>
          <w:lang w:val="sq-AL"/>
        </w:rPr>
        <w:t xml:space="preserve"> parë kyçen në sistemin  e inspektimeve dhe </w:t>
      </w:r>
      <w:r w:rsidRPr="00031C8C">
        <w:rPr>
          <w:rFonts w:cs="Times New Roman"/>
          <w:szCs w:val="24"/>
          <w:lang w:val="sq-AL"/>
        </w:rPr>
        <w:lastRenderedPageBreak/>
        <w:t xml:space="preserve">(2) Programi i Vazhdueshëm i </w:t>
      </w:r>
      <w:r>
        <w:rPr>
          <w:rFonts w:cs="Times New Roman"/>
          <w:szCs w:val="24"/>
          <w:lang w:val="sq-AL"/>
        </w:rPr>
        <w:t>T</w:t>
      </w:r>
      <w:r w:rsidRPr="0008746C">
        <w:rPr>
          <w:rFonts w:cs="Times New Roman"/>
          <w:szCs w:val="24"/>
          <w:lang w:val="sq-AL"/>
        </w:rPr>
        <w:t>rajnimeve (PVT) me ç’rast inspektorët do të ken</w:t>
      </w:r>
      <w:r>
        <w:rPr>
          <w:rFonts w:cs="Times New Roman"/>
          <w:szCs w:val="24"/>
          <w:lang w:val="sq-AL"/>
        </w:rPr>
        <w:t>ë</w:t>
      </w:r>
      <w:r w:rsidRPr="003D06A9">
        <w:rPr>
          <w:rFonts w:cs="Times New Roman"/>
          <w:szCs w:val="24"/>
          <w:lang w:val="sq-AL"/>
        </w:rPr>
        <w:t xml:space="preserve"> mundësin</w:t>
      </w:r>
      <w:r>
        <w:rPr>
          <w:rFonts w:cs="Times New Roman"/>
          <w:szCs w:val="24"/>
          <w:lang w:val="sq-AL"/>
        </w:rPr>
        <w:t>ë</w:t>
      </w:r>
      <w:r w:rsidRPr="003D06A9">
        <w:rPr>
          <w:rFonts w:cs="Times New Roman"/>
          <w:szCs w:val="24"/>
          <w:lang w:val="sq-AL"/>
        </w:rPr>
        <w:t xml:space="preserve"> që jo vet</w:t>
      </w:r>
      <w:r>
        <w:rPr>
          <w:rFonts w:cs="Times New Roman"/>
          <w:szCs w:val="24"/>
          <w:lang w:val="sq-AL"/>
        </w:rPr>
        <w:t>ë</w:t>
      </w:r>
      <w:r w:rsidRPr="003D06A9">
        <w:rPr>
          <w:rFonts w:cs="Times New Roman"/>
          <w:szCs w:val="24"/>
          <w:lang w:val="sq-AL"/>
        </w:rPr>
        <w:t>m të përfitojn</w:t>
      </w:r>
      <w:r>
        <w:rPr>
          <w:rFonts w:cs="Times New Roman"/>
          <w:szCs w:val="24"/>
          <w:lang w:val="sq-AL"/>
        </w:rPr>
        <w:t>ë</w:t>
      </w:r>
      <w:r w:rsidRPr="003D06A9">
        <w:rPr>
          <w:rFonts w:cs="Times New Roman"/>
          <w:szCs w:val="24"/>
          <w:lang w:val="sq-AL"/>
        </w:rPr>
        <w:t xml:space="preserve"> në aspektin profesional por në të nj</w:t>
      </w:r>
      <w:r>
        <w:rPr>
          <w:rFonts w:cs="Times New Roman"/>
          <w:szCs w:val="24"/>
          <w:lang w:val="sq-AL"/>
        </w:rPr>
        <w:t>ë</w:t>
      </w:r>
      <w:r w:rsidRPr="003D06A9">
        <w:rPr>
          <w:rFonts w:cs="Times New Roman"/>
          <w:szCs w:val="24"/>
          <w:lang w:val="sq-AL"/>
        </w:rPr>
        <w:t>jtën koh</w:t>
      </w:r>
      <w:r>
        <w:rPr>
          <w:rFonts w:cs="Times New Roman"/>
          <w:szCs w:val="24"/>
          <w:lang w:val="sq-AL"/>
        </w:rPr>
        <w:t>ë</w:t>
      </w:r>
      <w:r w:rsidRPr="003D06A9">
        <w:rPr>
          <w:rFonts w:cs="Times New Roman"/>
          <w:szCs w:val="24"/>
          <w:lang w:val="sq-AL"/>
        </w:rPr>
        <w:t xml:space="preserve"> të familjarizohen më ndryshimet e mundshmë ligjore apo institucionale. Kjo do ket</w:t>
      </w:r>
      <w:r w:rsidRPr="006F4C9A">
        <w:rPr>
          <w:rFonts w:cs="Times New Roman"/>
          <w:szCs w:val="24"/>
          <w:lang w:val="sq-AL"/>
        </w:rPr>
        <w:t>ë ndikimin e vetë edhe në rritjen e përformancës së</w:t>
      </w:r>
      <w:r w:rsidRPr="0004763F">
        <w:rPr>
          <w:rFonts w:cs="Times New Roman"/>
          <w:szCs w:val="24"/>
          <w:lang w:val="sq-AL"/>
        </w:rPr>
        <w:t xml:space="preserve"> inspektorëve. Gjithsesi</w:t>
      </w:r>
      <w:r>
        <w:rPr>
          <w:rFonts w:cs="Times New Roman"/>
          <w:szCs w:val="24"/>
          <w:lang w:val="sq-AL"/>
        </w:rPr>
        <w:t>,</w:t>
      </w:r>
      <w:r w:rsidRPr="0004763F">
        <w:rPr>
          <w:rFonts w:cs="Times New Roman"/>
          <w:szCs w:val="24"/>
          <w:lang w:val="sq-AL"/>
        </w:rPr>
        <w:t xml:space="preserve"> ngritja e kapaciteteve inspektuese duh</w:t>
      </w:r>
      <w:r>
        <w:rPr>
          <w:rFonts w:cs="Times New Roman"/>
          <w:szCs w:val="24"/>
          <w:lang w:val="sq-AL"/>
        </w:rPr>
        <w:t>e</w:t>
      </w:r>
      <w:r w:rsidRPr="0004763F">
        <w:rPr>
          <w:rFonts w:cs="Times New Roman"/>
          <w:szCs w:val="24"/>
          <w:lang w:val="sq-AL"/>
        </w:rPr>
        <w:t>t të bë</w:t>
      </w:r>
      <w:r w:rsidRPr="00061BDD">
        <w:rPr>
          <w:rFonts w:cs="Times New Roman"/>
          <w:szCs w:val="24"/>
          <w:lang w:val="sq-AL"/>
        </w:rPr>
        <w:t>hët mbi baz</w:t>
      </w:r>
      <w:r>
        <w:rPr>
          <w:rFonts w:cs="Times New Roman"/>
          <w:szCs w:val="24"/>
          <w:lang w:val="sq-AL"/>
        </w:rPr>
        <w:t>ë</w:t>
      </w:r>
      <w:r w:rsidRPr="00061BDD">
        <w:rPr>
          <w:rFonts w:cs="Times New Roman"/>
          <w:szCs w:val="24"/>
          <w:lang w:val="sq-AL"/>
        </w:rPr>
        <w:t>n e parimeve dhe përvojave konkrete</w:t>
      </w:r>
      <w:r w:rsidRPr="00BD2BC3">
        <w:rPr>
          <w:rFonts w:cs="Times New Roman"/>
          <w:szCs w:val="24"/>
          <w:lang w:val="sq-AL"/>
        </w:rPr>
        <w:t xml:space="preserve"> të cilat edhe do të jenë pjesë e pandarë e ligjit mbi inspektimet</w:t>
      </w:r>
      <w:r>
        <w:rPr>
          <w:rFonts w:cs="Times New Roman"/>
          <w:szCs w:val="24"/>
          <w:lang w:val="sq-AL"/>
        </w:rPr>
        <w:t xml:space="preserve">. </w:t>
      </w:r>
    </w:p>
    <w:p w:rsidR="00D16C95" w:rsidRPr="00031C8C" w:rsidRDefault="00D16C95" w:rsidP="00D16C95">
      <w:pPr>
        <w:spacing w:after="0"/>
        <w:jc w:val="both"/>
        <w:rPr>
          <w:rFonts w:cs="Times New Roman"/>
          <w:b/>
          <w:szCs w:val="24"/>
          <w:lang w:val="sq-AL"/>
        </w:rPr>
      </w:pPr>
      <w:r w:rsidRPr="00031C8C">
        <w:rPr>
          <w:rFonts w:cs="Times New Roman"/>
          <w:b/>
          <w:szCs w:val="24"/>
          <w:lang w:val="sq-AL"/>
        </w:rPr>
        <w:t xml:space="preserve">Çështja 7. Ngarkesa për bizneset </w:t>
      </w:r>
    </w:p>
    <w:p w:rsidR="00D16C95" w:rsidRDefault="00D16C95" w:rsidP="00F82437">
      <w:pPr>
        <w:pStyle w:val="ListParagraph"/>
        <w:spacing w:after="160"/>
        <w:ind w:left="0"/>
        <w:jc w:val="both"/>
        <w:rPr>
          <w:b/>
          <w:szCs w:val="24"/>
          <w:lang w:val="sq-AL"/>
        </w:rPr>
      </w:pPr>
    </w:p>
    <w:p w:rsidR="00F82437" w:rsidRDefault="00F82437" w:rsidP="00F82437">
      <w:pPr>
        <w:pStyle w:val="ListParagraph"/>
        <w:spacing w:after="160"/>
        <w:ind w:left="0"/>
        <w:jc w:val="both"/>
        <w:rPr>
          <w:szCs w:val="24"/>
          <w:lang w:val="sq-AL" w:bidi="as-IN"/>
        </w:rPr>
      </w:pPr>
      <w:r>
        <w:rPr>
          <w:b/>
          <w:szCs w:val="24"/>
          <w:lang w:val="sq-AL"/>
        </w:rPr>
        <w:t>O</w:t>
      </w:r>
      <w:r w:rsidRPr="003D06A9">
        <w:rPr>
          <w:b/>
          <w:szCs w:val="24"/>
          <w:lang w:val="sq-AL"/>
        </w:rPr>
        <w:t xml:space="preserve">bjektivi </w:t>
      </w:r>
      <w:r w:rsidRPr="006F4C9A">
        <w:rPr>
          <w:b/>
          <w:szCs w:val="24"/>
          <w:lang w:val="sq-AL"/>
        </w:rPr>
        <w:t>7:</w:t>
      </w:r>
      <w:r w:rsidRPr="006F4C9A">
        <w:rPr>
          <w:szCs w:val="24"/>
          <w:lang w:val="sq-AL" w:bidi="as-IN"/>
        </w:rPr>
        <w:t xml:space="preserve"> Një ndërmarrës duh</w:t>
      </w:r>
      <w:r>
        <w:rPr>
          <w:szCs w:val="24"/>
          <w:lang w:val="sq-AL" w:bidi="as-IN"/>
        </w:rPr>
        <w:t>et obliguar të mbajë një regjist</w:t>
      </w:r>
      <w:r w:rsidRPr="006F4C9A">
        <w:rPr>
          <w:szCs w:val="24"/>
          <w:lang w:val="sq-AL" w:bidi="as-IN"/>
        </w:rPr>
        <w:t xml:space="preserve">ër të inspektimit në hapësirat e biznesit, ku mbahen shënime si më poshtë: lënda e inspektimit, datën e fillimit dhe përfundimit, udhëzimet e lëna nga inspektorët në lidhje me çështjet që duhet të adresohen nga ndërmarrësi dhe në fund veprimet e ndërmarra nga ndërmarrësi për të përmirësuar gjërat e identifikuara nga inspektimi. Autoriteti kontrollues është i obliguar që direktivat e dhëna t'i </w:t>
      </w:r>
      <w:r>
        <w:rPr>
          <w:szCs w:val="24"/>
          <w:lang w:val="sq-AL" w:bidi="as-IN"/>
        </w:rPr>
        <w:t>regjistroj në regjistr</w:t>
      </w:r>
      <w:r w:rsidRPr="006F4C9A">
        <w:rPr>
          <w:szCs w:val="24"/>
          <w:lang w:val="sq-AL" w:bidi="as-IN"/>
        </w:rPr>
        <w:t>in e inspektimit, ndërsa ndërma</w:t>
      </w:r>
      <w:r w:rsidRPr="0004763F">
        <w:rPr>
          <w:szCs w:val="24"/>
          <w:lang w:val="sq-AL" w:bidi="as-IN"/>
        </w:rPr>
        <w:t>rrësi është i obliguar që të shpalos informatat të cilat janë ndërmarrë për zbatimin e direktivave si dhe informata tjera në lidhje me direktivat e tilla. Ndërmarrësi duhet të deponoj protokolet e inspektimit së bashku me librin e inspektimit dhe që për të njëjtat t'i ofrojë qasje sipas kërkes</w:t>
      </w:r>
      <w:r>
        <w:rPr>
          <w:szCs w:val="24"/>
          <w:lang w:val="sq-AL" w:bidi="as-IN"/>
        </w:rPr>
        <w:t xml:space="preserve">ës së autoritetit kontrollues. </w:t>
      </w:r>
      <w:r w:rsidRPr="0004763F">
        <w:rPr>
          <w:szCs w:val="24"/>
          <w:lang w:val="sq-AL" w:bidi="as-IN"/>
        </w:rPr>
        <w:t>Një aspekt që duh</w:t>
      </w:r>
      <w:r>
        <w:rPr>
          <w:szCs w:val="24"/>
          <w:lang w:val="sq-AL" w:bidi="as-IN"/>
        </w:rPr>
        <w:t>e</w:t>
      </w:r>
      <w:r w:rsidRPr="0004763F">
        <w:rPr>
          <w:szCs w:val="24"/>
          <w:lang w:val="sq-AL" w:bidi="as-IN"/>
        </w:rPr>
        <w:t xml:space="preserve">t të adresohet gjithsesi është edhe </w:t>
      </w:r>
      <w:r w:rsidRPr="0004763F">
        <w:rPr>
          <w:i/>
          <w:szCs w:val="24"/>
          <w:lang w:val="sq-AL" w:bidi="as-IN"/>
        </w:rPr>
        <w:t>Frekuenca e inspektimeve brenda vitit</w:t>
      </w:r>
      <w:r w:rsidRPr="0004763F">
        <w:rPr>
          <w:szCs w:val="24"/>
          <w:lang w:val="sq-AL" w:bidi="as-IN"/>
        </w:rPr>
        <w:t>. Frekuenca e inspektimeve duh</w:t>
      </w:r>
      <w:r>
        <w:rPr>
          <w:szCs w:val="24"/>
          <w:lang w:val="sq-AL" w:bidi="as-IN"/>
        </w:rPr>
        <w:t>e</w:t>
      </w:r>
      <w:r w:rsidRPr="0004763F">
        <w:rPr>
          <w:szCs w:val="24"/>
          <w:lang w:val="sq-AL" w:bidi="as-IN"/>
        </w:rPr>
        <w:t>t të ndahet dhe dalloj nëse kemi të bëjmë me biznes ku vepri</w:t>
      </w:r>
      <w:r w:rsidRPr="00061BDD">
        <w:rPr>
          <w:szCs w:val="24"/>
          <w:lang w:val="sq-AL" w:bidi="as-IN"/>
        </w:rPr>
        <w:t xml:space="preserve">mtaria afariste është me rrezik të lartë, biznese ku veprimtaria afariste është me rrezik mesatar dhe bizneset </w:t>
      </w:r>
      <w:r w:rsidRPr="00BD2BC3">
        <w:rPr>
          <w:szCs w:val="24"/>
          <w:lang w:val="sq-AL" w:bidi="as-IN"/>
        </w:rPr>
        <w:t xml:space="preserve">ku veprimtaria afariste është me rrezik më të ulët.  </w:t>
      </w:r>
    </w:p>
    <w:p w:rsidR="00D16C95" w:rsidRDefault="00D16C95" w:rsidP="00F82437">
      <w:pPr>
        <w:pStyle w:val="ListParagraph"/>
        <w:spacing w:after="160"/>
        <w:ind w:left="0"/>
        <w:jc w:val="both"/>
        <w:rPr>
          <w:szCs w:val="24"/>
          <w:lang w:val="sq-AL" w:bidi="as-IN"/>
        </w:rPr>
      </w:pPr>
    </w:p>
    <w:p w:rsidR="00CD47C2" w:rsidRPr="00031C8C" w:rsidRDefault="00CD47C2" w:rsidP="00CD47C2">
      <w:pPr>
        <w:spacing w:before="240" w:after="60"/>
        <w:ind w:left="360" w:hanging="360"/>
        <w:contextualSpacing/>
        <w:jc w:val="both"/>
        <w:rPr>
          <w:rFonts w:cs="Times New Roman"/>
          <w:b/>
          <w:szCs w:val="24"/>
          <w:lang w:val="sq-AL"/>
        </w:rPr>
      </w:pPr>
      <w:r w:rsidRPr="00BD2BC3">
        <w:rPr>
          <w:rFonts w:cs="Times New Roman"/>
          <w:b/>
          <w:bCs/>
          <w:szCs w:val="24"/>
          <w:lang w:val="sq-AL"/>
        </w:rPr>
        <w:t xml:space="preserve">Çështja 8. </w:t>
      </w:r>
      <w:r w:rsidRPr="00031C8C">
        <w:rPr>
          <w:rFonts w:cs="Times New Roman"/>
          <w:b/>
          <w:szCs w:val="24"/>
          <w:lang w:val="sq-AL"/>
        </w:rPr>
        <w:t>Disiplina në institucionet inspektuese</w:t>
      </w:r>
    </w:p>
    <w:p w:rsidR="00CD47C2" w:rsidRPr="00031C8C" w:rsidRDefault="00CD47C2" w:rsidP="00CD47C2">
      <w:pPr>
        <w:spacing w:before="240" w:after="60"/>
        <w:ind w:left="360" w:hanging="360"/>
        <w:contextualSpacing/>
        <w:jc w:val="both"/>
        <w:rPr>
          <w:rFonts w:cs="Times New Roman"/>
          <w:b/>
          <w:sz w:val="16"/>
          <w:szCs w:val="16"/>
          <w:lang w:val="sq-AL"/>
        </w:rPr>
      </w:pPr>
    </w:p>
    <w:p w:rsidR="00CD47C2" w:rsidRPr="0027510C" w:rsidRDefault="00CD47C2" w:rsidP="00CD47C2">
      <w:pPr>
        <w:spacing w:after="0"/>
        <w:jc w:val="both"/>
        <w:rPr>
          <w:rFonts w:cs="Times New Roman"/>
          <w:szCs w:val="24"/>
          <w:lang w:val="sq-AL"/>
        </w:rPr>
      </w:pPr>
      <w:r w:rsidRPr="00031C8C">
        <w:rPr>
          <w:rFonts w:cs="Times New Roman"/>
          <w:b/>
          <w:szCs w:val="24"/>
          <w:lang w:val="sq-AL"/>
        </w:rPr>
        <w:t>Objektivi 8:</w:t>
      </w:r>
      <w:r w:rsidRPr="00031C8C">
        <w:rPr>
          <w:rFonts w:cs="Times New Roman"/>
          <w:szCs w:val="24"/>
          <w:lang w:val="sq-AL"/>
        </w:rPr>
        <w:t xml:space="preserve"> Kompletimi i kornizës ligjore për disiplinën në punën e inspektorëve  me qëllim të forcimit të përgjegjshmërisë brenda institucione</w:t>
      </w:r>
      <w:r w:rsidRPr="00755A76">
        <w:rPr>
          <w:rFonts w:cs="Times New Roman"/>
          <w:szCs w:val="24"/>
          <w:lang w:val="sq-AL"/>
        </w:rPr>
        <w:t xml:space="preserve">ve të inspektorateve, si një instrument për të sanksionuar shkeljet, me dashje ose nga pakujdesia të detyrimeve të </w:t>
      </w:r>
      <w:r w:rsidRPr="0027510C">
        <w:rPr>
          <w:rFonts w:cs="Times New Roman"/>
          <w:szCs w:val="24"/>
          <w:lang w:val="sq-AL"/>
        </w:rPr>
        <w:t xml:space="preserve">inspektorëve dhe sigurimin e rregullave të qarta dhe garancive të nevojshme për të shmangur vendimet arbitrare dhe të padrejta.  </w:t>
      </w:r>
    </w:p>
    <w:p w:rsidR="00CD47C2" w:rsidRPr="0027510C" w:rsidRDefault="00CD47C2" w:rsidP="00CD47C2">
      <w:pPr>
        <w:spacing w:after="0"/>
        <w:jc w:val="both"/>
        <w:rPr>
          <w:rFonts w:cs="Times New Roman"/>
          <w:b/>
          <w:szCs w:val="24"/>
          <w:lang w:val="sq-AL"/>
        </w:rPr>
      </w:pPr>
    </w:p>
    <w:p w:rsidR="00CD47C2" w:rsidRPr="0027510C" w:rsidRDefault="00CD47C2" w:rsidP="00CD47C2">
      <w:pPr>
        <w:pStyle w:val="ListParagraph"/>
        <w:spacing w:after="160"/>
        <w:ind w:left="0"/>
        <w:rPr>
          <w:b/>
          <w:bCs/>
          <w:szCs w:val="24"/>
          <w:lang w:val="sq-AL"/>
        </w:rPr>
      </w:pPr>
    </w:p>
    <w:p w:rsidR="00CD47C2" w:rsidRPr="0027510C" w:rsidRDefault="00CD47C2" w:rsidP="00CD47C2">
      <w:pPr>
        <w:pStyle w:val="ListParagraph"/>
        <w:spacing w:after="160"/>
        <w:ind w:left="0"/>
        <w:rPr>
          <w:szCs w:val="24"/>
          <w:lang w:val="sq-AL"/>
        </w:rPr>
      </w:pPr>
      <w:r w:rsidRPr="0027510C">
        <w:rPr>
          <w:b/>
          <w:bCs/>
          <w:szCs w:val="24"/>
          <w:lang w:val="sq-AL"/>
        </w:rPr>
        <w:t>Çështja 9. P</w:t>
      </w:r>
      <w:r w:rsidRPr="0027510C">
        <w:rPr>
          <w:b/>
          <w:szCs w:val="24"/>
          <w:lang w:val="sq-AL"/>
        </w:rPr>
        <w:t>latforma elektronike ndërinstitucionale</w:t>
      </w:r>
      <w:r w:rsidRPr="0027510C">
        <w:rPr>
          <w:szCs w:val="24"/>
          <w:lang w:val="sq-AL"/>
        </w:rPr>
        <w:t xml:space="preserve"> </w:t>
      </w:r>
    </w:p>
    <w:p w:rsidR="00CD47C2" w:rsidRPr="0027510C" w:rsidRDefault="00CD47C2" w:rsidP="00CD47C2">
      <w:pPr>
        <w:pStyle w:val="ListParagraph"/>
        <w:spacing w:after="160"/>
        <w:ind w:left="270"/>
        <w:rPr>
          <w:szCs w:val="24"/>
          <w:lang w:val="sq-AL"/>
        </w:rPr>
      </w:pPr>
    </w:p>
    <w:p w:rsidR="00CD47C2" w:rsidRPr="00CC0879" w:rsidRDefault="00CD47C2" w:rsidP="00CD47C2">
      <w:pPr>
        <w:pStyle w:val="ListParagraph"/>
        <w:spacing w:after="160"/>
        <w:ind w:left="0"/>
        <w:jc w:val="both"/>
        <w:rPr>
          <w:szCs w:val="24"/>
          <w:lang w:val="sq-AL"/>
        </w:rPr>
      </w:pPr>
      <w:r w:rsidRPr="0027510C">
        <w:rPr>
          <w:b/>
          <w:szCs w:val="24"/>
          <w:lang w:val="sq-AL"/>
        </w:rPr>
        <w:t>Objektivi 9</w:t>
      </w:r>
      <w:r w:rsidRPr="0027510C">
        <w:rPr>
          <w:szCs w:val="24"/>
          <w:lang w:val="sq-AL"/>
        </w:rPr>
        <w:t>: Krijimi i platformës eletronike ndër-institucionale (e-Inspektori) për të gjitha inspektimet që janë pjesë e reformës, dhe shkëmbimi i të dhënave (sistemi i ndër-operimit të të dhënave qeveri me qeveri) për të gjitha agjencitë e inspektimit, duke përfshirë tatimet, doganat dhe agjenci të ndryshme të tjera me të cilat duhet të shkëmbehen të dhënat e inspektimit të bizneseve për mbikëqyrje më të mirë të inspektimit (lista e detajuar e agjencive do të zgjidhet në fazën e zbatimit në bazë të rekomandimeve nga Zyra e Inspektorit të</w:t>
      </w:r>
      <w:r w:rsidRPr="00CC0879">
        <w:rPr>
          <w:szCs w:val="24"/>
          <w:lang w:val="sq-AL"/>
        </w:rPr>
        <w:t xml:space="preserve"> Përgjithshëm).</w:t>
      </w:r>
    </w:p>
    <w:p w:rsidR="00CD47C2" w:rsidRPr="00D964D7" w:rsidRDefault="00CD47C2" w:rsidP="00CD47C2">
      <w:pPr>
        <w:spacing w:after="0"/>
        <w:jc w:val="both"/>
        <w:rPr>
          <w:rFonts w:cs="Times New Roman"/>
          <w:b/>
          <w:szCs w:val="24"/>
          <w:lang w:val="sq-AL"/>
        </w:rPr>
      </w:pPr>
    </w:p>
    <w:p w:rsidR="00CD47C2" w:rsidRPr="00952D55" w:rsidRDefault="00CD47C2" w:rsidP="00CD47C2">
      <w:pPr>
        <w:spacing w:before="240" w:after="60"/>
        <w:jc w:val="both"/>
        <w:rPr>
          <w:rFonts w:cs="Times New Roman"/>
          <w:b/>
          <w:szCs w:val="24"/>
          <w:lang w:val="sq-AL"/>
        </w:rPr>
      </w:pPr>
      <w:r w:rsidRPr="00357CC9">
        <w:rPr>
          <w:rFonts w:cs="Times New Roman"/>
          <w:b/>
          <w:bCs/>
          <w:szCs w:val="24"/>
          <w:lang w:val="sq-AL"/>
        </w:rPr>
        <w:t>Çësht</w:t>
      </w:r>
      <w:r w:rsidRPr="007321AB">
        <w:rPr>
          <w:rFonts w:cs="Times New Roman"/>
          <w:b/>
          <w:bCs/>
          <w:szCs w:val="24"/>
          <w:lang w:val="sq-AL"/>
        </w:rPr>
        <w:t>ja 10</w:t>
      </w:r>
      <w:r w:rsidRPr="00952D55">
        <w:rPr>
          <w:rFonts w:cs="Times New Roman"/>
          <w:b/>
          <w:bCs/>
          <w:szCs w:val="24"/>
          <w:lang w:val="sq-AL"/>
        </w:rPr>
        <w:t xml:space="preserve">. Mjetet juridike për zgjidhjen e kontesteve </w:t>
      </w:r>
      <w:r w:rsidRPr="00952D55">
        <w:rPr>
          <w:rFonts w:cs="Times New Roman"/>
          <w:b/>
          <w:szCs w:val="24"/>
          <w:lang w:val="sq-AL"/>
        </w:rPr>
        <w:t xml:space="preserve">  </w:t>
      </w:r>
    </w:p>
    <w:p w:rsidR="00CD47C2" w:rsidRPr="00375147" w:rsidRDefault="00CD47C2" w:rsidP="00CD47C2">
      <w:pPr>
        <w:spacing w:before="240" w:after="60"/>
        <w:jc w:val="both"/>
        <w:rPr>
          <w:rFonts w:cs="Times New Roman"/>
          <w:szCs w:val="24"/>
          <w:lang w:val="sq-AL"/>
        </w:rPr>
      </w:pPr>
      <w:r w:rsidRPr="00195259">
        <w:rPr>
          <w:rFonts w:cs="Times New Roman"/>
          <w:b/>
          <w:bCs/>
          <w:szCs w:val="24"/>
          <w:lang w:val="sq-AL"/>
        </w:rPr>
        <w:lastRenderedPageBreak/>
        <w:t xml:space="preserve">Objektivi </w:t>
      </w:r>
      <w:r w:rsidRPr="00C23815">
        <w:rPr>
          <w:rFonts w:cs="Times New Roman"/>
          <w:b/>
          <w:bCs/>
          <w:szCs w:val="24"/>
          <w:lang w:val="sq-AL"/>
        </w:rPr>
        <w:t>9</w:t>
      </w:r>
      <w:r w:rsidRPr="00E64138">
        <w:rPr>
          <w:rFonts w:cs="Times New Roman"/>
          <w:b/>
          <w:bCs/>
          <w:szCs w:val="24"/>
          <w:lang w:val="sq-AL"/>
        </w:rPr>
        <w:t xml:space="preserve">: </w:t>
      </w:r>
      <w:r w:rsidRPr="00C80A58">
        <w:rPr>
          <w:rFonts w:cs="Times New Roman"/>
          <w:szCs w:val="24"/>
          <w:lang w:val="sq-AL"/>
        </w:rPr>
        <w:t>Ofrimi</w:t>
      </w:r>
      <w:r w:rsidRPr="00D72067">
        <w:rPr>
          <w:rFonts w:cs="Times New Roman"/>
          <w:szCs w:val="24"/>
          <w:lang w:val="sq-AL"/>
        </w:rPr>
        <w:t xml:space="preserve"> i mbrojtjes efektive të të drejtave të personave apo</w:t>
      </w:r>
      <w:r w:rsidRPr="00973128">
        <w:rPr>
          <w:rFonts w:cs="Times New Roman"/>
          <w:szCs w:val="24"/>
          <w:lang w:val="sq-AL"/>
        </w:rPr>
        <w:t xml:space="preserve"> subjekteve afariste të cilët inspektohen </w:t>
      </w:r>
      <w:r w:rsidRPr="00151F97">
        <w:rPr>
          <w:rFonts w:cs="Times New Roman"/>
          <w:szCs w:val="24"/>
          <w:lang w:val="sq-AL"/>
        </w:rPr>
        <w:t xml:space="preserve">dhe sigurisë juridike të tyre, me ç'rast synohet të </w:t>
      </w:r>
      <w:r w:rsidRPr="00232BF1">
        <w:rPr>
          <w:rFonts w:cs="Times New Roman"/>
          <w:szCs w:val="24"/>
          <w:lang w:val="sq-AL"/>
        </w:rPr>
        <w:t>krijohet një mekanizëm adeku</w:t>
      </w:r>
      <w:r w:rsidRPr="00CB24F4">
        <w:rPr>
          <w:rFonts w:cs="Times New Roman"/>
          <w:szCs w:val="24"/>
          <w:lang w:val="sq-AL"/>
        </w:rPr>
        <w:t xml:space="preserve">at ku këto ankesa mund të paraqiten dhe në të njejtën kohë do shqyrtohen në një afat sa më të shkurtër kohor.  </w:t>
      </w:r>
    </w:p>
    <w:p w:rsidR="003A7CEE" w:rsidRDefault="003A7CEE" w:rsidP="003A7CEE">
      <w:pPr>
        <w:spacing w:after="0"/>
        <w:jc w:val="both"/>
        <w:rPr>
          <w:rFonts w:cs="Times New Roman"/>
          <w:b/>
          <w:bCs/>
          <w:sz w:val="28"/>
          <w:szCs w:val="28"/>
          <w:lang w:val="sq-AL" w:eastAsia="fr-BE"/>
        </w:rPr>
      </w:pPr>
    </w:p>
    <w:p w:rsidR="003A7CEE" w:rsidRPr="001E7D24" w:rsidRDefault="003A7CEE" w:rsidP="003A7CEE">
      <w:pPr>
        <w:spacing w:after="0"/>
        <w:jc w:val="both"/>
        <w:rPr>
          <w:rFonts w:cs="Times New Roman"/>
          <w:sz w:val="28"/>
          <w:szCs w:val="28"/>
          <w:lang w:val="sq-AL" w:eastAsia="fr-BE"/>
        </w:rPr>
      </w:pPr>
      <w:r w:rsidRPr="00375147">
        <w:rPr>
          <w:rFonts w:cs="Times New Roman"/>
          <w:b/>
          <w:bCs/>
          <w:vanish/>
          <w:sz w:val="28"/>
          <w:szCs w:val="28"/>
          <w:lang w:val="sq-AL" w:eastAsia="fr-BE"/>
        </w:rPr>
        <w:t>Kapitulli 4. Opsionet</w:t>
      </w:r>
      <w:r w:rsidRPr="00375147">
        <w:rPr>
          <w:rFonts w:cs="Times New Roman"/>
          <w:b/>
          <w:bCs/>
          <w:sz w:val="28"/>
          <w:szCs w:val="28"/>
          <w:lang w:val="sq-AL" w:eastAsia="fr-BE"/>
        </w:rPr>
        <w:t>K</w:t>
      </w:r>
      <w:r w:rsidRPr="00096010">
        <w:rPr>
          <w:rFonts w:cs="Times New Roman"/>
          <w:b/>
          <w:bCs/>
          <w:sz w:val="28"/>
          <w:szCs w:val="28"/>
          <w:lang w:val="sq-AL" w:eastAsia="fr-BE"/>
        </w:rPr>
        <w:t>APITULLI</w:t>
      </w:r>
      <w:r w:rsidRPr="0044702B">
        <w:rPr>
          <w:rFonts w:cs="Times New Roman"/>
          <w:b/>
          <w:bCs/>
          <w:sz w:val="28"/>
          <w:szCs w:val="28"/>
          <w:lang w:val="sq-AL" w:eastAsia="fr-BE"/>
        </w:rPr>
        <w:t xml:space="preserve"> 4. Opsionet </w:t>
      </w:r>
    </w:p>
    <w:p w:rsidR="00CD47C2" w:rsidRDefault="00CD47C2" w:rsidP="00F82437">
      <w:pPr>
        <w:pStyle w:val="ListParagraph"/>
        <w:spacing w:after="160"/>
        <w:ind w:left="0"/>
        <w:jc w:val="both"/>
        <w:rPr>
          <w:szCs w:val="24"/>
          <w:lang w:val="sq-AL" w:bidi="as-IN"/>
        </w:rPr>
      </w:pPr>
    </w:p>
    <w:p w:rsidR="003A7CEE" w:rsidRDefault="003A7CEE" w:rsidP="00F82437">
      <w:pPr>
        <w:pStyle w:val="ListParagraph"/>
        <w:spacing w:after="160"/>
        <w:ind w:left="0"/>
        <w:jc w:val="both"/>
        <w:rPr>
          <w:rFonts w:cs="Times New Roman"/>
          <w:szCs w:val="24"/>
          <w:lang w:val="sq-AL"/>
        </w:rPr>
      </w:pPr>
      <w:r w:rsidRPr="000B62E6">
        <w:rPr>
          <w:rFonts w:cs="Times New Roman"/>
          <w:szCs w:val="24"/>
          <w:lang w:val="sq-AL"/>
        </w:rPr>
        <w:t>Kosova duhet të ndërmarrë ndryshime rregullatore dhe institucionale në lidhje me vendosjen, organizimin dhe operimin e inspektimeve të cilat m</w:t>
      </w:r>
      <w:r w:rsidRPr="00AE4FF9">
        <w:rPr>
          <w:rFonts w:cs="Times New Roman"/>
          <w:szCs w:val="24"/>
          <w:lang w:val="sq-AL"/>
        </w:rPr>
        <w:t>ë</w:t>
      </w:r>
      <w:r w:rsidRPr="004B6086">
        <w:rPr>
          <w:rFonts w:cs="Times New Roman"/>
          <w:szCs w:val="24"/>
          <w:lang w:val="sq-AL"/>
        </w:rPr>
        <w:t xml:space="preserve"> së</w:t>
      </w:r>
      <w:r w:rsidRPr="00BD0CD3">
        <w:rPr>
          <w:rFonts w:cs="Times New Roman"/>
          <w:szCs w:val="24"/>
          <w:lang w:val="sq-AL"/>
        </w:rPr>
        <w:t xml:space="preserve"> miri dhe </w:t>
      </w:r>
      <w:r>
        <w:rPr>
          <w:rFonts w:cs="Times New Roman"/>
          <w:szCs w:val="24"/>
          <w:lang w:val="sq-AL"/>
        </w:rPr>
        <w:t xml:space="preserve">më së </w:t>
      </w:r>
      <w:r w:rsidRPr="003D06A9">
        <w:rPr>
          <w:rFonts w:cs="Times New Roman"/>
          <w:szCs w:val="24"/>
          <w:lang w:val="sq-AL"/>
        </w:rPr>
        <w:t>lehti i pë</w:t>
      </w:r>
      <w:r w:rsidRPr="006F4C9A">
        <w:rPr>
          <w:rFonts w:cs="Times New Roman"/>
          <w:szCs w:val="24"/>
          <w:lang w:val="sq-AL"/>
        </w:rPr>
        <w:t xml:space="preserve">rshtaten nevojave të vendit, </w:t>
      </w:r>
      <w:r>
        <w:rPr>
          <w:rFonts w:cs="Times New Roman"/>
          <w:szCs w:val="24"/>
          <w:lang w:val="sq-AL"/>
        </w:rPr>
        <w:t>q</w:t>
      </w:r>
      <w:r w:rsidRPr="003D06A9">
        <w:rPr>
          <w:rFonts w:cs="Times New Roman"/>
          <w:szCs w:val="24"/>
          <w:lang w:val="sq-AL"/>
        </w:rPr>
        <w:t>oft</w:t>
      </w:r>
      <w:r>
        <w:rPr>
          <w:rFonts w:cs="Times New Roman"/>
          <w:szCs w:val="24"/>
          <w:lang w:val="sq-AL"/>
        </w:rPr>
        <w:t>ë</w:t>
      </w:r>
      <w:r w:rsidRPr="003D06A9">
        <w:rPr>
          <w:rFonts w:cs="Times New Roman"/>
          <w:szCs w:val="24"/>
          <w:lang w:val="sq-AL"/>
        </w:rPr>
        <w:t xml:space="preserve"> në</w:t>
      </w:r>
      <w:r w:rsidRPr="006F4C9A">
        <w:rPr>
          <w:rFonts w:cs="Times New Roman"/>
          <w:szCs w:val="24"/>
          <w:lang w:val="sq-AL"/>
        </w:rPr>
        <w:t xml:space="preserve"> aspektin e organizimit të vetë inspektorateve por edhe në atë që ka t</w:t>
      </w:r>
      <w:r w:rsidRPr="0004763F">
        <w:rPr>
          <w:rFonts w:cs="Times New Roman"/>
          <w:szCs w:val="24"/>
          <w:lang w:val="sq-AL"/>
        </w:rPr>
        <w:t>ë bëjë me implementimin e ligjit</w:t>
      </w:r>
      <w:r w:rsidR="007152BF">
        <w:rPr>
          <w:rFonts w:cs="Times New Roman"/>
          <w:szCs w:val="24"/>
          <w:lang w:val="sq-AL"/>
        </w:rPr>
        <w:t>.</w:t>
      </w:r>
    </w:p>
    <w:p w:rsidR="007152BF" w:rsidRDefault="007152BF" w:rsidP="00F82437">
      <w:pPr>
        <w:pStyle w:val="ListParagraph"/>
        <w:spacing w:after="160"/>
        <w:ind w:left="0"/>
        <w:jc w:val="both"/>
        <w:rPr>
          <w:rFonts w:cs="Times New Roman"/>
          <w:szCs w:val="24"/>
          <w:lang w:val="sq-AL"/>
        </w:rPr>
      </w:pPr>
    </w:p>
    <w:p w:rsidR="007152BF" w:rsidRPr="00E16ED0" w:rsidRDefault="007152BF" w:rsidP="007152BF">
      <w:pPr>
        <w:spacing w:after="0"/>
        <w:jc w:val="both"/>
        <w:rPr>
          <w:rFonts w:cs="Times New Roman"/>
          <w:b/>
          <w:szCs w:val="24"/>
          <w:lang w:val="en-US"/>
        </w:rPr>
      </w:pPr>
      <w:r w:rsidRPr="00E16ED0">
        <w:rPr>
          <w:rFonts w:cs="Times New Roman"/>
          <w:b/>
          <w:bCs/>
          <w:szCs w:val="24"/>
          <w:lang w:val="en-US"/>
        </w:rPr>
        <w:t>Çështja</w:t>
      </w:r>
      <w:r w:rsidRPr="00E16ED0">
        <w:rPr>
          <w:rFonts w:cs="Times New Roman"/>
          <w:b/>
          <w:szCs w:val="24"/>
          <w:lang w:val="en-US"/>
        </w:rPr>
        <w:t xml:space="preserve"> 1: Fushëveprimi i Ligjit</w:t>
      </w:r>
    </w:p>
    <w:p w:rsidR="007152BF" w:rsidRPr="00E16ED0" w:rsidRDefault="007152BF" w:rsidP="007152BF">
      <w:pPr>
        <w:spacing w:after="0"/>
        <w:jc w:val="both"/>
        <w:rPr>
          <w:rFonts w:cs="Times New Roman"/>
          <w:b/>
          <w:szCs w:val="24"/>
          <w:lang w:val="en-US"/>
        </w:rPr>
      </w:pPr>
    </w:p>
    <w:p w:rsidR="007152BF" w:rsidRPr="006F4C9A" w:rsidRDefault="007152BF" w:rsidP="007152BF">
      <w:pPr>
        <w:spacing w:after="0"/>
        <w:jc w:val="both"/>
        <w:rPr>
          <w:rFonts w:cs="Times New Roman"/>
          <w:bCs/>
          <w:i/>
          <w:szCs w:val="24"/>
          <w:lang w:val="sq-AL" w:eastAsia="fr-BE"/>
        </w:rPr>
      </w:pPr>
      <w:r w:rsidRPr="00E16ED0">
        <w:rPr>
          <w:rFonts w:cs="Times New Roman"/>
          <w:b/>
          <w:i/>
          <w:szCs w:val="24"/>
          <w:lang w:val="en-US"/>
        </w:rPr>
        <w:t>Opsioni 1 </w:t>
      </w:r>
      <w:r w:rsidRPr="00E16ED0">
        <w:rPr>
          <w:rFonts w:cs="Times New Roman"/>
          <w:b/>
          <w:szCs w:val="24"/>
          <w:lang w:val="en-US"/>
        </w:rPr>
        <w:t>:</w:t>
      </w:r>
      <w:r w:rsidRPr="003D06A9">
        <w:rPr>
          <w:rFonts w:cs="Times New Roman"/>
          <w:bCs/>
          <w:i/>
          <w:szCs w:val="24"/>
          <w:lang w:val="sq-AL" w:eastAsia="fr-BE"/>
        </w:rPr>
        <w:t xml:space="preserve"> </w:t>
      </w:r>
      <w:r w:rsidRPr="003D06A9">
        <w:rPr>
          <w:rFonts w:cs="Times New Roman"/>
          <w:bCs/>
          <w:szCs w:val="24"/>
          <w:lang w:val="sq-AL" w:eastAsia="fr-BE"/>
        </w:rPr>
        <w:t>Opsioni i status quos</w:t>
      </w:r>
    </w:p>
    <w:p w:rsidR="007152BF" w:rsidRPr="00E16ED0" w:rsidRDefault="007152BF" w:rsidP="007152BF">
      <w:pPr>
        <w:spacing w:after="0"/>
        <w:jc w:val="both"/>
        <w:rPr>
          <w:rFonts w:cs="Times New Roman"/>
          <w:b/>
          <w:szCs w:val="24"/>
          <w:lang w:val="sq-AL"/>
        </w:rPr>
      </w:pPr>
    </w:p>
    <w:p w:rsidR="007152BF" w:rsidRPr="00E16ED0" w:rsidRDefault="007152BF" w:rsidP="007152BF">
      <w:pPr>
        <w:spacing w:after="0"/>
        <w:jc w:val="both"/>
        <w:rPr>
          <w:rFonts w:cs="Times New Roman"/>
          <w:bCs/>
          <w:szCs w:val="24"/>
          <w:lang w:val="sq-AL"/>
        </w:rPr>
      </w:pPr>
      <w:r w:rsidRPr="00E16ED0">
        <w:rPr>
          <w:rFonts w:cs="Times New Roman"/>
          <w:b/>
          <w:i/>
          <w:szCs w:val="24"/>
          <w:lang w:val="sq-AL"/>
        </w:rPr>
        <w:t>Opsioni 2:</w:t>
      </w:r>
      <w:r w:rsidRPr="003D06A9">
        <w:rPr>
          <w:rFonts w:cs="Times New Roman"/>
          <w:bCs/>
          <w:i/>
          <w:szCs w:val="24"/>
          <w:lang w:val="sq-AL" w:eastAsia="fr-BE"/>
        </w:rPr>
        <w:t xml:space="preserve"> </w:t>
      </w:r>
      <w:r w:rsidRPr="003D06A9">
        <w:rPr>
          <w:rFonts w:cs="Times New Roman"/>
          <w:bCs/>
          <w:szCs w:val="24"/>
          <w:lang w:val="sq-AL" w:eastAsia="fr-BE"/>
        </w:rPr>
        <w:t xml:space="preserve"> </w:t>
      </w:r>
      <w:r w:rsidRPr="00E16ED0">
        <w:rPr>
          <w:rFonts w:cs="Times New Roman"/>
          <w:bCs/>
          <w:szCs w:val="24"/>
          <w:lang w:val="sq-AL"/>
        </w:rPr>
        <w:t>Një ligj i cili do të rregullonte në aspektin e përgjithshëm gjithë veprimtarinë e inspektorateve në Republikën e Kosovës. Pra ligji i ri duhet të ofrojë një regjim homogjen ligjore për shërbimin e inspektorateve (niveli qendror dhe lokal). Të gjitha ato institucione</w:t>
      </w:r>
      <w:r>
        <w:rPr>
          <w:rFonts w:cs="Times New Roman"/>
          <w:bCs/>
          <w:szCs w:val="24"/>
          <w:lang w:val="sq-AL"/>
        </w:rPr>
        <w:t>/</w:t>
      </w:r>
      <w:r w:rsidRPr="00E16ED0">
        <w:rPr>
          <w:rFonts w:cs="Times New Roman"/>
          <w:bCs/>
          <w:szCs w:val="24"/>
          <w:lang w:val="sq-AL"/>
        </w:rPr>
        <w:t xml:space="preserve"> inspektorate, q</w:t>
      </w:r>
      <w:r>
        <w:rPr>
          <w:rFonts w:cs="Times New Roman"/>
          <w:bCs/>
          <w:szCs w:val="24"/>
          <w:lang w:val="sq-AL"/>
        </w:rPr>
        <w:t>ë</w:t>
      </w:r>
      <w:r w:rsidRPr="00E16ED0">
        <w:rPr>
          <w:rFonts w:cs="Times New Roman"/>
          <w:bCs/>
          <w:szCs w:val="24"/>
          <w:lang w:val="sq-AL"/>
        </w:rPr>
        <w:t xml:space="preserve"> ushtrojnë autoritetin</w:t>
      </w:r>
      <w:r>
        <w:rPr>
          <w:rFonts w:cs="Times New Roman"/>
          <w:bCs/>
          <w:szCs w:val="24"/>
          <w:lang w:val="sq-AL"/>
        </w:rPr>
        <w:t xml:space="preserve"> shtetëror/</w:t>
      </w:r>
      <w:r w:rsidRPr="00E16ED0">
        <w:rPr>
          <w:rFonts w:cs="Times New Roman"/>
          <w:bCs/>
          <w:szCs w:val="24"/>
          <w:lang w:val="sq-AL"/>
        </w:rPr>
        <w:t>publik t</w:t>
      </w:r>
      <w:r>
        <w:rPr>
          <w:rFonts w:cs="Times New Roman"/>
          <w:bCs/>
          <w:szCs w:val="24"/>
          <w:lang w:val="sq-AL"/>
        </w:rPr>
        <w:t>ë</w:t>
      </w:r>
      <w:r w:rsidRPr="00E16ED0">
        <w:rPr>
          <w:rFonts w:cs="Times New Roman"/>
          <w:bCs/>
          <w:szCs w:val="24"/>
          <w:lang w:val="sq-AL"/>
        </w:rPr>
        <w:t xml:space="preserve"> dhënë nga ligji për inspektimet dhe aktet tjera ligjore specifike, gjithashtu do jenë përgjegjëse për mbrojtjen e interesit të përgjithshëm publik, rendit publik, sigurisë </w:t>
      </w:r>
      <w:r>
        <w:rPr>
          <w:rFonts w:cs="Times New Roman"/>
          <w:bCs/>
          <w:szCs w:val="24"/>
          <w:lang w:val="sq-AL"/>
        </w:rPr>
        <w:t>publike</w:t>
      </w:r>
      <w:r w:rsidRPr="00E16ED0">
        <w:rPr>
          <w:rFonts w:cs="Times New Roman"/>
          <w:bCs/>
          <w:szCs w:val="24"/>
          <w:lang w:val="sq-AL"/>
        </w:rPr>
        <w:t xml:space="preserve"> dhe shëndetit publik. Në fushëveprimin e ligjit do të përcaktohet </w:t>
      </w:r>
      <w:r>
        <w:rPr>
          <w:rFonts w:cs="Times New Roman"/>
          <w:bCs/>
          <w:szCs w:val="24"/>
          <w:lang w:val="sq-AL"/>
        </w:rPr>
        <w:t xml:space="preserve">qartë </w:t>
      </w:r>
      <w:r w:rsidRPr="00E16ED0">
        <w:rPr>
          <w:rFonts w:cs="Times New Roman"/>
          <w:bCs/>
          <w:szCs w:val="24"/>
          <w:lang w:val="sq-AL"/>
        </w:rPr>
        <w:t xml:space="preserve">se në cilat fusha ligji i inspektimeve nuk do të ketë fuqi zbatimi.  </w:t>
      </w:r>
    </w:p>
    <w:p w:rsidR="007152BF" w:rsidRPr="00E16ED0" w:rsidRDefault="007152BF" w:rsidP="007152BF">
      <w:pPr>
        <w:spacing w:after="0"/>
        <w:jc w:val="both"/>
        <w:rPr>
          <w:rFonts w:cs="Times New Roman"/>
          <w:b/>
          <w:szCs w:val="24"/>
          <w:lang w:val="sq-AL"/>
        </w:rPr>
      </w:pPr>
    </w:p>
    <w:p w:rsidR="007152BF" w:rsidRPr="00E16ED0" w:rsidRDefault="007152BF" w:rsidP="007152BF">
      <w:pPr>
        <w:spacing w:after="0"/>
        <w:jc w:val="both"/>
        <w:rPr>
          <w:rFonts w:cs="Times New Roman"/>
          <w:b/>
          <w:szCs w:val="24"/>
          <w:lang w:val="sq-AL"/>
        </w:rPr>
      </w:pPr>
      <w:r w:rsidRPr="00E16ED0">
        <w:rPr>
          <w:rFonts w:cs="Times New Roman"/>
          <w:b/>
          <w:i/>
          <w:szCs w:val="24"/>
          <w:lang w:val="sq-AL"/>
        </w:rPr>
        <w:t>Opsioni 3:</w:t>
      </w:r>
      <w:r w:rsidRPr="00E16ED0">
        <w:rPr>
          <w:rFonts w:cs="Times New Roman"/>
          <w:b/>
          <w:szCs w:val="24"/>
          <w:lang w:val="sq-AL"/>
        </w:rPr>
        <w:t xml:space="preserve"> </w:t>
      </w:r>
      <w:r w:rsidRPr="00E16ED0">
        <w:rPr>
          <w:rFonts w:cs="Times New Roman"/>
          <w:szCs w:val="24"/>
          <w:lang w:val="sq-AL"/>
        </w:rPr>
        <w:t>Përmirësime të kufizuara mund të bëhen përmes plotësimit dhe ndryshimit të akteve të tjera ligjore dhe nënligjore që rregullojn</w:t>
      </w:r>
      <w:r>
        <w:rPr>
          <w:rFonts w:cs="Times New Roman"/>
          <w:szCs w:val="24"/>
          <w:lang w:val="sq-AL"/>
        </w:rPr>
        <w:t>ë</w:t>
      </w:r>
      <w:r w:rsidRPr="00E16ED0">
        <w:rPr>
          <w:rFonts w:cs="Times New Roman"/>
          <w:szCs w:val="24"/>
          <w:lang w:val="sq-AL"/>
        </w:rPr>
        <w:t xml:space="preserve"> fushat e inspektimeve.</w:t>
      </w:r>
      <w:r w:rsidRPr="00E16ED0">
        <w:rPr>
          <w:rFonts w:cs="Times New Roman"/>
          <w:sz w:val="20"/>
          <w:szCs w:val="20"/>
          <w:lang w:val="sq-AL"/>
        </w:rPr>
        <w:t xml:space="preserve"> </w:t>
      </w:r>
      <w:r w:rsidRPr="00E16ED0">
        <w:rPr>
          <w:rFonts w:cs="Times New Roman"/>
          <w:szCs w:val="24"/>
          <w:lang w:val="sq-AL"/>
        </w:rPr>
        <w:t xml:space="preserve"> </w:t>
      </w:r>
    </w:p>
    <w:p w:rsidR="007152BF" w:rsidRPr="00E16ED0" w:rsidRDefault="007152BF" w:rsidP="007152BF">
      <w:pPr>
        <w:spacing w:after="0"/>
        <w:jc w:val="both"/>
        <w:rPr>
          <w:rFonts w:cs="Times New Roman"/>
          <w:b/>
          <w:bCs/>
          <w:szCs w:val="24"/>
          <w:lang w:val="sq-AL"/>
        </w:rPr>
      </w:pPr>
    </w:p>
    <w:p w:rsidR="007152BF" w:rsidRPr="00E16ED0" w:rsidRDefault="007152BF" w:rsidP="007152BF">
      <w:pPr>
        <w:spacing w:after="0"/>
        <w:jc w:val="both"/>
        <w:rPr>
          <w:rFonts w:cs="Times New Roman"/>
          <w:b/>
          <w:bCs/>
          <w:szCs w:val="24"/>
          <w:lang w:val="sq-AL"/>
        </w:rPr>
      </w:pPr>
    </w:p>
    <w:p w:rsidR="007152BF" w:rsidRPr="00E16ED0" w:rsidRDefault="007152BF" w:rsidP="007152BF">
      <w:pPr>
        <w:spacing w:after="0"/>
        <w:jc w:val="both"/>
        <w:rPr>
          <w:rFonts w:cs="Times New Roman"/>
          <w:szCs w:val="24"/>
          <w:lang w:val="sq-AL"/>
        </w:rPr>
      </w:pPr>
      <w:r w:rsidRPr="00E16ED0">
        <w:rPr>
          <w:rFonts w:cs="Times New Roman"/>
          <w:b/>
          <w:bCs/>
          <w:szCs w:val="24"/>
          <w:lang w:val="sq-AL"/>
        </w:rPr>
        <w:t>Çështja</w:t>
      </w:r>
      <w:r w:rsidRPr="00E16ED0">
        <w:rPr>
          <w:rFonts w:cs="Times New Roman"/>
          <w:b/>
          <w:szCs w:val="24"/>
          <w:lang w:val="sq-AL"/>
        </w:rPr>
        <w:t xml:space="preserve"> 2: Organizimi dhe funksionimi i inspektorateve</w:t>
      </w:r>
      <w:r w:rsidRPr="00E16ED0">
        <w:rPr>
          <w:rFonts w:cs="Times New Roman"/>
          <w:szCs w:val="24"/>
          <w:lang w:val="sq-AL"/>
        </w:rPr>
        <w:t xml:space="preserve">  </w:t>
      </w:r>
    </w:p>
    <w:p w:rsidR="007152BF" w:rsidRPr="003D06A9" w:rsidRDefault="007152BF" w:rsidP="007152BF">
      <w:pPr>
        <w:spacing w:after="0"/>
        <w:jc w:val="both"/>
        <w:rPr>
          <w:rFonts w:cs="Times New Roman"/>
          <w:szCs w:val="24"/>
          <w:lang w:val="sq-AL" w:eastAsia="fr-BE"/>
        </w:rPr>
      </w:pPr>
      <w:r w:rsidRPr="003D06A9">
        <w:rPr>
          <w:rFonts w:cs="Times New Roman"/>
          <w:szCs w:val="24"/>
          <w:lang w:val="sq-AL" w:eastAsia="fr-BE"/>
        </w:rPr>
        <w:t xml:space="preserve"> </w:t>
      </w:r>
    </w:p>
    <w:p w:rsidR="007152BF" w:rsidRPr="006F4C9A" w:rsidRDefault="007152BF" w:rsidP="007152BF">
      <w:pPr>
        <w:spacing w:after="0"/>
        <w:jc w:val="both"/>
        <w:rPr>
          <w:rFonts w:cs="Times New Roman"/>
          <w:i/>
          <w:szCs w:val="24"/>
          <w:lang w:val="sq-AL" w:eastAsia="fr-BE"/>
        </w:rPr>
      </w:pPr>
      <w:r w:rsidRPr="006F4C9A">
        <w:rPr>
          <w:rFonts w:cs="Times New Roman"/>
          <w:b/>
          <w:bCs/>
          <w:vanish/>
          <w:szCs w:val="24"/>
          <w:lang w:val="sq-AL" w:eastAsia="fr-BE"/>
        </w:rPr>
        <w:t>Opsioni 1: Opsioni status quo (asnjë ndryshim</w:t>
      </w:r>
      <w:r w:rsidRPr="006F4C9A">
        <w:rPr>
          <w:rFonts w:cs="Times New Roman"/>
          <w:b/>
          <w:bCs/>
          <w:i/>
          <w:szCs w:val="24"/>
          <w:lang w:val="sq-AL" w:eastAsia="fr-BE"/>
        </w:rPr>
        <w:t>Opsioni 1:</w:t>
      </w:r>
      <w:r w:rsidRPr="006F4C9A">
        <w:rPr>
          <w:rFonts w:cs="Times New Roman"/>
          <w:bCs/>
          <w:i/>
          <w:szCs w:val="24"/>
          <w:lang w:val="sq-AL" w:eastAsia="fr-BE"/>
        </w:rPr>
        <w:t xml:space="preserve"> </w:t>
      </w:r>
      <w:r w:rsidRPr="006F4C9A">
        <w:rPr>
          <w:rFonts w:cs="Times New Roman"/>
          <w:bCs/>
          <w:szCs w:val="24"/>
          <w:lang w:val="sq-AL" w:eastAsia="fr-BE"/>
        </w:rPr>
        <w:t>Opsioni i status quos</w:t>
      </w:r>
    </w:p>
    <w:p w:rsidR="001C1285" w:rsidRDefault="001C1285" w:rsidP="001C1285">
      <w:pPr>
        <w:jc w:val="both"/>
        <w:rPr>
          <w:rFonts w:cs="Times New Roman"/>
          <w:b/>
          <w:i/>
          <w:szCs w:val="24"/>
          <w:lang w:val="sq-AL" w:eastAsia="fr-BE"/>
        </w:rPr>
      </w:pPr>
    </w:p>
    <w:p w:rsidR="001C1285" w:rsidRPr="00755A76" w:rsidRDefault="001C1285" w:rsidP="001C1285">
      <w:pPr>
        <w:jc w:val="both"/>
        <w:rPr>
          <w:rFonts w:cs="Times New Roman"/>
          <w:b/>
          <w:bCs/>
          <w:szCs w:val="24"/>
          <w:lang w:val="sq-AL"/>
        </w:rPr>
      </w:pPr>
      <w:r w:rsidRPr="0004763F">
        <w:rPr>
          <w:rFonts w:cs="Times New Roman"/>
          <w:b/>
          <w:i/>
          <w:vanish/>
          <w:szCs w:val="24"/>
          <w:lang w:val="sq-AL" w:eastAsia="fr-BE"/>
        </w:rPr>
        <w:t>Mos ndryshimi dhe plot ë simi i ligjit p ё r likuidimin dhe riorganizimin e personave juridik n ë falimentim do t ë ruante status quo-n ë , duke:</w:t>
      </w:r>
      <w:r w:rsidRPr="0004763F">
        <w:rPr>
          <w:rFonts w:cs="Times New Roman"/>
          <w:b/>
          <w:bCs/>
          <w:i/>
          <w:vanish/>
          <w:szCs w:val="24"/>
          <w:lang w:val="sq-AL" w:eastAsia="fr-BE"/>
        </w:rPr>
        <w:t>Opsioni 2: Ndryshimi i politikës ekzistue</w:t>
      </w:r>
      <w:r w:rsidRPr="0004763F">
        <w:rPr>
          <w:rFonts w:cs="Times New Roman"/>
          <w:b/>
          <w:i/>
          <w:szCs w:val="24"/>
          <w:lang w:val="sq-AL" w:eastAsia="fr-BE"/>
        </w:rPr>
        <w:t xml:space="preserve">Opsioni </w:t>
      </w:r>
      <w:r w:rsidRPr="00061BDD">
        <w:rPr>
          <w:rFonts w:cs="Times New Roman"/>
          <w:b/>
          <w:bCs/>
          <w:i/>
          <w:szCs w:val="24"/>
          <w:lang w:val="sq-AL" w:eastAsia="fr-BE"/>
        </w:rPr>
        <w:t>2:</w:t>
      </w:r>
      <w:r w:rsidRPr="00061BDD">
        <w:rPr>
          <w:rFonts w:cs="Times New Roman"/>
          <w:bCs/>
          <w:i/>
          <w:szCs w:val="24"/>
          <w:lang w:val="sq-AL" w:eastAsia="fr-BE"/>
        </w:rPr>
        <w:t xml:space="preserve"> </w:t>
      </w:r>
      <w:r w:rsidRPr="00061BDD">
        <w:rPr>
          <w:rFonts w:cs="Times New Roman"/>
          <w:bCs/>
          <w:szCs w:val="24"/>
          <w:lang w:val="sq-AL" w:eastAsia="fr-BE"/>
        </w:rPr>
        <w:t>Ligji mbi inspektimet si akt</w:t>
      </w:r>
      <w:r w:rsidRPr="00061BDD">
        <w:rPr>
          <w:rFonts w:cs="Times New Roman"/>
          <w:lang w:val="sq-AL"/>
        </w:rPr>
        <w:t xml:space="preserve"> unik juridik do të shërbe</w:t>
      </w:r>
      <w:r>
        <w:rPr>
          <w:rFonts w:cs="Times New Roman"/>
          <w:lang w:val="sq-AL"/>
        </w:rPr>
        <w:t>jë</w:t>
      </w:r>
      <w:r w:rsidRPr="00061BDD">
        <w:rPr>
          <w:rFonts w:cs="Times New Roman"/>
          <w:lang w:val="sq-AL"/>
        </w:rPr>
        <w:t xml:space="preserve"> si bazë ligjore e funksionimit dhe rregullimit hierarkik të inspektorateve në</w:t>
      </w:r>
      <w:r w:rsidRPr="00BD2BC3">
        <w:rPr>
          <w:rFonts w:cs="Times New Roman"/>
          <w:lang w:val="sq-AL"/>
        </w:rPr>
        <w:t xml:space="preserve"> Republikën e Kosovës.</w:t>
      </w:r>
      <w:r w:rsidRPr="00BD2BC3">
        <w:rPr>
          <w:rFonts w:cs="Times New Roman"/>
          <w:bCs/>
          <w:szCs w:val="24"/>
          <w:lang w:val="sq-AL" w:eastAsia="fr-BE"/>
        </w:rPr>
        <w:t xml:space="preserve"> Kjo nënkupton </w:t>
      </w:r>
      <w:r w:rsidRPr="00031C8C">
        <w:rPr>
          <w:rFonts w:cs="Times New Roman"/>
          <w:szCs w:val="24"/>
          <w:lang w:val="sq-AL"/>
        </w:rPr>
        <w:t xml:space="preserve">krijimin e organit mbikëqyrës të centralizuar të inspektimit Zyrës së Inspektorit të Përgjithshëm (ZIP). </w:t>
      </w:r>
      <w:r w:rsidRPr="00D437D0">
        <w:rPr>
          <w:rFonts w:cs="Times New Roman"/>
          <w:szCs w:val="24"/>
          <w:lang w:val="sq-AL"/>
        </w:rPr>
        <w:t>Ligji gjithashtu do të përcakto</w:t>
      </w:r>
      <w:r>
        <w:rPr>
          <w:rFonts w:cs="Times New Roman"/>
          <w:szCs w:val="24"/>
          <w:lang w:val="sq-AL"/>
        </w:rPr>
        <w:t>jë</w:t>
      </w:r>
      <w:r w:rsidRPr="00D437D0">
        <w:rPr>
          <w:rFonts w:cs="Times New Roman"/>
          <w:szCs w:val="24"/>
          <w:lang w:val="sq-AL"/>
        </w:rPr>
        <w:t xml:space="preserve"> dhe defino</w:t>
      </w:r>
      <w:r>
        <w:rPr>
          <w:rFonts w:cs="Times New Roman"/>
          <w:szCs w:val="24"/>
          <w:lang w:val="sq-AL"/>
        </w:rPr>
        <w:t>jë</w:t>
      </w:r>
      <w:r w:rsidRPr="00D437D0">
        <w:rPr>
          <w:rFonts w:cs="Times New Roman"/>
          <w:szCs w:val="24"/>
          <w:lang w:val="sq-AL"/>
        </w:rPr>
        <w:t xml:space="preserve"> kompetencat e Zyrës së Inspektorit të Përgjithshëm (ZIP), mandatin e tij, kompetencat vetanake dhe ato të inspektorateve të cilat janë në</w:t>
      </w:r>
      <w:r w:rsidRPr="00755A76">
        <w:rPr>
          <w:rFonts w:cs="Times New Roman"/>
          <w:szCs w:val="24"/>
          <w:lang w:val="sq-AL"/>
        </w:rPr>
        <w:t>n varësin</w:t>
      </w:r>
      <w:r>
        <w:rPr>
          <w:rFonts w:cs="Times New Roman"/>
          <w:szCs w:val="24"/>
          <w:lang w:val="sq-AL"/>
        </w:rPr>
        <w:t>ë</w:t>
      </w:r>
      <w:r w:rsidRPr="00D437D0">
        <w:rPr>
          <w:rFonts w:cs="Times New Roman"/>
          <w:szCs w:val="24"/>
          <w:lang w:val="sq-AL"/>
        </w:rPr>
        <w:t xml:space="preserve"> e saj dhe qeverisjen.</w:t>
      </w:r>
      <w:r w:rsidRPr="00755A76">
        <w:rPr>
          <w:rFonts w:cs="Times New Roman"/>
          <w:szCs w:val="24"/>
          <w:lang w:val="sq-AL" w:eastAsia="fr-BE"/>
        </w:rPr>
        <w:t xml:space="preserve"> </w:t>
      </w:r>
      <w:r w:rsidRPr="00755A76">
        <w:rPr>
          <w:rFonts w:cs="Times New Roman"/>
          <w:bCs/>
          <w:szCs w:val="24"/>
          <w:lang w:val="sq-AL" w:eastAsia="fr-BE"/>
        </w:rPr>
        <w:t xml:space="preserve">  </w:t>
      </w:r>
    </w:p>
    <w:p w:rsidR="001C1285" w:rsidRDefault="001C1285" w:rsidP="001C1285">
      <w:pPr>
        <w:spacing w:before="240" w:after="60"/>
        <w:jc w:val="both"/>
        <w:rPr>
          <w:rFonts w:cs="Times New Roman"/>
          <w:szCs w:val="24"/>
          <w:lang w:val="sq-AL"/>
        </w:rPr>
      </w:pPr>
      <w:r w:rsidRPr="0027510C">
        <w:rPr>
          <w:rFonts w:cs="Times New Roman"/>
          <w:b/>
          <w:bCs/>
          <w:i/>
          <w:szCs w:val="24"/>
          <w:lang w:val="sq-AL" w:eastAsia="fr-BE"/>
        </w:rPr>
        <w:t>Opsioni 3.</w:t>
      </w:r>
      <w:r w:rsidRPr="0027510C">
        <w:rPr>
          <w:rFonts w:cs="Times New Roman"/>
          <w:szCs w:val="24"/>
          <w:lang w:val="sq-AL"/>
        </w:rPr>
        <w:t xml:space="preserve">  Përmirësime të kufizuara mund të bëhen përmes plotësimit dhe ndryshimit të akteve të tjera ligjore dhe nënligjore që rregullojn fushat e inspektimeve.</w:t>
      </w:r>
      <w:r w:rsidRPr="0027510C">
        <w:rPr>
          <w:rFonts w:cs="Times New Roman"/>
          <w:sz w:val="20"/>
          <w:szCs w:val="20"/>
          <w:lang w:val="sq-AL"/>
        </w:rPr>
        <w:t xml:space="preserve"> </w:t>
      </w:r>
      <w:r w:rsidRPr="0027510C">
        <w:rPr>
          <w:rFonts w:cs="Times New Roman"/>
          <w:szCs w:val="24"/>
          <w:lang w:val="sq-AL"/>
        </w:rPr>
        <w:t xml:space="preserve">  </w:t>
      </w:r>
    </w:p>
    <w:p w:rsidR="008F3BBC" w:rsidRPr="0027510C" w:rsidRDefault="008F3BBC" w:rsidP="008F3BBC">
      <w:pPr>
        <w:spacing w:after="0"/>
        <w:jc w:val="both"/>
        <w:rPr>
          <w:rFonts w:cs="Times New Roman"/>
          <w:b/>
          <w:bCs/>
          <w:szCs w:val="24"/>
          <w:lang w:val="sq-AL" w:eastAsia="fr-BE"/>
        </w:rPr>
      </w:pPr>
      <w:r w:rsidRPr="0027510C">
        <w:rPr>
          <w:rFonts w:cs="Times New Roman"/>
          <w:b/>
          <w:bCs/>
          <w:szCs w:val="24"/>
          <w:lang w:val="sq-AL"/>
        </w:rPr>
        <w:t>Çështja</w:t>
      </w:r>
      <w:r w:rsidRPr="0027510C">
        <w:rPr>
          <w:rFonts w:cs="Times New Roman"/>
          <w:b/>
          <w:szCs w:val="24"/>
          <w:lang w:val="sq-AL"/>
        </w:rPr>
        <w:t xml:space="preserve"> 3: Koordinimi dhe mbikqyrja</w:t>
      </w:r>
    </w:p>
    <w:p w:rsidR="008F3BBC" w:rsidRPr="0027510C" w:rsidRDefault="008F3BBC" w:rsidP="008F3BBC">
      <w:pPr>
        <w:spacing w:after="0"/>
        <w:jc w:val="both"/>
        <w:rPr>
          <w:rFonts w:cs="Times New Roman"/>
          <w:b/>
          <w:szCs w:val="24"/>
          <w:lang w:val="sq-AL"/>
        </w:rPr>
      </w:pPr>
    </w:p>
    <w:p w:rsidR="008F3BBC" w:rsidRPr="00CC0879" w:rsidRDefault="008F3BBC" w:rsidP="008F3BBC">
      <w:pPr>
        <w:spacing w:after="0"/>
        <w:jc w:val="both"/>
        <w:rPr>
          <w:rFonts w:cs="Times New Roman"/>
          <w:b/>
          <w:szCs w:val="24"/>
          <w:lang w:val="sq-AL"/>
        </w:rPr>
      </w:pPr>
      <w:r w:rsidRPr="0027510C">
        <w:rPr>
          <w:rFonts w:cs="Times New Roman"/>
          <w:b/>
          <w:i/>
          <w:szCs w:val="24"/>
          <w:lang w:val="sq-AL"/>
        </w:rPr>
        <w:t>Opsioni 1.</w:t>
      </w:r>
      <w:r w:rsidRPr="0027510C">
        <w:rPr>
          <w:rFonts w:cs="Times New Roman"/>
          <w:bCs/>
          <w:i/>
          <w:szCs w:val="24"/>
          <w:lang w:val="sq-AL" w:eastAsia="fr-BE"/>
        </w:rPr>
        <w:t xml:space="preserve"> </w:t>
      </w:r>
      <w:r w:rsidRPr="0027510C">
        <w:rPr>
          <w:rFonts w:cs="Times New Roman"/>
          <w:bCs/>
          <w:szCs w:val="24"/>
          <w:lang w:val="sq-AL" w:eastAsia="fr-BE"/>
        </w:rPr>
        <w:t xml:space="preserve">Mbajtja e </w:t>
      </w:r>
      <w:r w:rsidRPr="00CC0879">
        <w:rPr>
          <w:rFonts w:cs="Times New Roman"/>
          <w:bCs/>
          <w:szCs w:val="24"/>
          <w:lang w:val="sq-AL" w:eastAsia="fr-BE"/>
        </w:rPr>
        <w:t>status quos</w:t>
      </w:r>
    </w:p>
    <w:p w:rsidR="008F3BBC" w:rsidRPr="00CC0879" w:rsidRDefault="008F3BBC" w:rsidP="008F3BBC">
      <w:pPr>
        <w:spacing w:after="0"/>
        <w:jc w:val="both"/>
        <w:rPr>
          <w:rFonts w:cs="Times New Roman"/>
          <w:b/>
          <w:szCs w:val="24"/>
          <w:lang w:val="sq-AL"/>
        </w:rPr>
      </w:pPr>
    </w:p>
    <w:p w:rsidR="008F3BBC" w:rsidRPr="006F4C9A" w:rsidRDefault="008F3BBC" w:rsidP="008F3BBC">
      <w:pPr>
        <w:spacing w:after="0"/>
        <w:jc w:val="both"/>
        <w:rPr>
          <w:rFonts w:cs="Times New Roman"/>
          <w:b/>
          <w:szCs w:val="24"/>
          <w:lang w:val="sq-AL"/>
        </w:rPr>
      </w:pPr>
      <w:r w:rsidRPr="00CC0879">
        <w:rPr>
          <w:rFonts w:cs="Times New Roman"/>
          <w:b/>
          <w:i/>
          <w:szCs w:val="24"/>
          <w:lang w:val="sq-AL"/>
        </w:rPr>
        <w:t>Opsioni 2</w:t>
      </w:r>
      <w:r w:rsidRPr="00D964D7">
        <w:rPr>
          <w:rFonts w:cs="Times New Roman"/>
          <w:b/>
          <w:szCs w:val="24"/>
          <w:lang w:val="sq-AL"/>
        </w:rPr>
        <w:t>.</w:t>
      </w:r>
      <w:r w:rsidRPr="00357CC9">
        <w:rPr>
          <w:rFonts w:cs="Times New Roman"/>
          <w:bCs/>
          <w:i/>
          <w:szCs w:val="24"/>
          <w:lang w:val="sq-AL" w:eastAsia="fr-BE"/>
        </w:rPr>
        <w:t xml:space="preserve"> </w:t>
      </w:r>
      <w:r w:rsidRPr="007321AB">
        <w:rPr>
          <w:rFonts w:cs="Times New Roman"/>
          <w:bCs/>
          <w:szCs w:val="24"/>
          <w:lang w:val="sq-AL" w:eastAsia="fr-BE"/>
        </w:rPr>
        <w:t>Ligji i ri duhë</w:t>
      </w:r>
      <w:r w:rsidRPr="00952D55">
        <w:rPr>
          <w:rFonts w:cs="Times New Roman"/>
          <w:bCs/>
          <w:szCs w:val="24"/>
          <w:lang w:val="sq-AL" w:eastAsia="fr-BE"/>
        </w:rPr>
        <w:t>t të rregulloj në mënyr</w:t>
      </w:r>
      <w:r w:rsidRPr="00195259">
        <w:rPr>
          <w:rFonts w:cs="Times New Roman"/>
          <w:bCs/>
          <w:szCs w:val="24"/>
          <w:lang w:val="sq-AL" w:eastAsia="fr-BE"/>
        </w:rPr>
        <w:t>ë</w:t>
      </w:r>
      <w:r w:rsidRPr="00C23815">
        <w:rPr>
          <w:rFonts w:cs="Times New Roman"/>
          <w:bCs/>
          <w:szCs w:val="24"/>
          <w:lang w:val="sq-AL" w:eastAsia="fr-BE"/>
        </w:rPr>
        <w:t xml:space="preserve"> t</w:t>
      </w:r>
      <w:r w:rsidRPr="00E64138">
        <w:rPr>
          <w:rFonts w:cs="Times New Roman"/>
          <w:bCs/>
          <w:szCs w:val="24"/>
          <w:lang w:val="sq-AL" w:eastAsia="fr-BE"/>
        </w:rPr>
        <w:t>ë</w:t>
      </w:r>
      <w:r w:rsidRPr="00C80A58">
        <w:rPr>
          <w:rFonts w:cs="Times New Roman"/>
          <w:bCs/>
          <w:szCs w:val="24"/>
          <w:lang w:val="sq-AL" w:eastAsia="fr-BE"/>
        </w:rPr>
        <w:t xml:space="preserve"> deta</w:t>
      </w:r>
      <w:r w:rsidRPr="007D0612">
        <w:rPr>
          <w:rFonts w:cs="Times New Roman"/>
          <w:bCs/>
          <w:szCs w:val="24"/>
          <w:lang w:val="sq-AL" w:eastAsia="fr-BE"/>
        </w:rPr>
        <w:t>juar m</w:t>
      </w:r>
      <w:r w:rsidRPr="00D72067">
        <w:rPr>
          <w:rFonts w:cs="Times New Roman"/>
          <w:bCs/>
          <w:szCs w:val="24"/>
          <w:lang w:val="sq-AL" w:eastAsia="fr-BE"/>
        </w:rPr>
        <w:t>ë</w:t>
      </w:r>
      <w:r w:rsidRPr="00973128">
        <w:rPr>
          <w:rFonts w:cs="Times New Roman"/>
          <w:bCs/>
          <w:szCs w:val="24"/>
          <w:lang w:val="sq-AL" w:eastAsia="fr-BE"/>
        </w:rPr>
        <w:t>nyren e koordinimit në mes t</w:t>
      </w:r>
      <w:r w:rsidRPr="0041458E">
        <w:rPr>
          <w:rFonts w:cs="Times New Roman"/>
          <w:bCs/>
          <w:szCs w:val="24"/>
          <w:lang w:val="sq-AL" w:eastAsia="fr-BE"/>
        </w:rPr>
        <w:t>ë inspektorateve. Ky koordinim do të p</w:t>
      </w:r>
      <w:r w:rsidRPr="00151F97">
        <w:rPr>
          <w:rFonts w:cs="Times New Roman"/>
          <w:bCs/>
          <w:szCs w:val="24"/>
          <w:lang w:val="sq-AL" w:eastAsia="fr-BE"/>
        </w:rPr>
        <w:t>ë</w:t>
      </w:r>
      <w:r w:rsidRPr="00232BF1">
        <w:rPr>
          <w:rFonts w:cs="Times New Roman"/>
          <w:bCs/>
          <w:szCs w:val="24"/>
          <w:lang w:val="sq-AL" w:eastAsia="fr-BE"/>
        </w:rPr>
        <w:t>rfshin sikur koordinimin nga posht lart pra nga inspektoratet qendrore, rajonale dhe lokale.</w:t>
      </w:r>
      <w:r w:rsidRPr="00CB24F4">
        <w:rPr>
          <w:rFonts w:cs="Times New Roman"/>
          <w:bCs/>
          <w:i/>
          <w:szCs w:val="24"/>
          <w:lang w:val="sq-AL" w:eastAsia="fr-BE"/>
        </w:rPr>
        <w:t xml:space="preserve"> </w:t>
      </w:r>
      <w:r w:rsidRPr="00CB24F4">
        <w:rPr>
          <w:rFonts w:cs="Times New Roman"/>
          <w:bCs/>
          <w:szCs w:val="24"/>
          <w:lang w:val="sq-AL" w:eastAsia="fr-BE"/>
        </w:rPr>
        <w:t>Në të</w:t>
      </w:r>
      <w:r w:rsidRPr="00375147">
        <w:rPr>
          <w:rFonts w:cs="Times New Roman"/>
          <w:bCs/>
          <w:szCs w:val="24"/>
          <w:lang w:val="sq-AL" w:eastAsia="fr-BE"/>
        </w:rPr>
        <w:t xml:space="preserve"> njejtën koh</w:t>
      </w:r>
      <w:r w:rsidRPr="00096010">
        <w:rPr>
          <w:rFonts w:cs="Times New Roman"/>
          <w:bCs/>
          <w:szCs w:val="24"/>
          <w:lang w:val="sq-AL" w:eastAsia="fr-BE"/>
        </w:rPr>
        <w:t>ë</w:t>
      </w:r>
      <w:r w:rsidRPr="0044702B">
        <w:rPr>
          <w:rFonts w:cs="Times New Roman"/>
          <w:bCs/>
          <w:szCs w:val="24"/>
          <w:lang w:val="sq-AL" w:eastAsia="fr-BE"/>
        </w:rPr>
        <w:t xml:space="preserve"> ligji duhë</w:t>
      </w:r>
      <w:r w:rsidRPr="001E7D24">
        <w:rPr>
          <w:rFonts w:cs="Times New Roman"/>
          <w:bCs/>
          <w:szCs w:val="24"/>
          <w:lang w:val="sq-AL" w:eastAsia="fr-BE"/>
        </w:rPr>
        <w:t>t t</w:t>
      </w:r>
      <w:r w:rsidRPr="000B62E6">
        <w:rPr>
          <w:rFonts w:cs="Times New Roman"/>
          <w:bCs/>
          <w:szCs w:val="24"/>
          <w:lang w:val="sq-AL" w:eastAsia="fr-BE"/>
        </w:rPr>
        <w:t>ë përcaktoj dhe definoj edhe koordinimin në vij</w:t>
      </w:r>
      <w:r w:rsidRPr="00AE4FF9">
        <w:rPr>
          <w:rFonts w:cs="Times New Roman"/>
          <w:bCs/>
          <w:szCs w:val="24"/>
          <w:lang w:val="sq-AL" w:eastAsia="fr-BE"/>
        </w:rPr>
        <w:t>ë</w:t>
      </w:r>
      <w:r w:rsidRPr="004B6086">
        <w:rPr>
          <w:rFonts w:cs="Times New Roman"/>
          <w:bCs/>
          <w:szCs w:val="24"/>
          <w:lang w:val="sq-AL" w:eastAsia="fr-BE"/>
        </w:rPr>
        <w:t xml:space="preserve"> horizontale në</w:t>
      </w:r>
      <w:r w:rsidRPr="00BD0CD3">
        <w:rPr>
          <w:rFonts w:cs="Times New Roman"/>
          <w:bCs/>
          <w:szCs w:val="24"/>
          <w:lang w:val="sq-AL" w:eastAsia="fr-BE"/>
        </w:rPr>
        <w:t xml:space="preserve"> mes të inspektorateve me fusha t</w:t>
      </w:r>
      <w:r w:rsidRPr="00C364F0">
        <w:rPr>
          <w:rFonts w:cs="Times New Roman"/>
          <w:bCs/>
          <w:szCs w:val="24"/>
          <w:lang w:val="sq-AL" w:eastAsia="fr-BE"/>
        </w:rPr>
        <w:t>ë ndryshme të</w:t>
      </w:r>
      <w:r w:rsidRPr="00E16ED0">
        <w:rPr>
          <w:rFonts w:cs="Times New Roman"/>
          <w:bCs/>
          <w:szCs w:val="24"/>
          <w:lang w:val="sq-AL" w:eastAsia="fr-BE"/>
        </w:rPr>
        <w:t xml:space="preserve"> pë</w:t>
      </w:r>
      <w:r w:rsidRPr="00247D87">
        <w:rPr>
          <w:rFonts w:cs="Times New Roman"/>
          <w:bCs/>
          <w:szCs w:val="24"/>
          <w:lang w:val="sq-AL" w:eastAsia="fr-BE"/>
        </w:rPr>
        <w:t xml:space="preserve">rgjegjësisë. </w:t>
      </w:r>
      <w:r w:rsidRPr="00247D87">
        <w:rPr>
          <w:rFonts w:cs="Times New Roman"/>
          <w:lang w:val="sq-AL"/>
        </w:rPr>
        <w:t xml:space="preserve">Një ligj i tillë duhët të fuqizon edhe aspektin e mbikqyrjes me </w:t>
      </w:r>
      <w:r>
        <w:rPr>
          <w:rFonts w:cs="Times New Roman"/>
          <w:lang w:val="sq-AL"/>
        </w:rPr>
        <w:t>ç</w:t>
      </w:r>
      <w:r w:rsidRPr="003D06A9">
        <w:rPr>
          <w:rFonts w:cs="Times New Roman"/>
          <w:lang w:val="sq-AL"/>
        </w:rPr>
        <w:t>ka d</w:t>
      </w:r>
      <w:r w:rsidRPr="006F4C9A">
        <w:rPr>
          <w:rFonts w:cs="Times New Roman"/>
          <w:lang w:val="sq-AL"/>
        </w:rPr>
        <w:t xml:space="preserve">o të fuqizonte rolin e inspektorateve, do të rriste përgjegjësinë e tyre dhe do të kete efekt të drejtpërdrejt në ngritjen e nivelit të zbatimit të ligjeve. </w:t>
      </w:r>
      <w:r w:rsidRPr="006F4C9A">
        <w:rPr>
          <w:rFonts w:cs="Times New Roman"/>
          <w:bCs/>
          <w:szCs w:val="24"/>
          <w:lang w:val="sq-AL" w:eastAsia="fr-BE"/>
        </w:rPr>
        <w:t xml:space="preserve">  </w:t>
      </w:r>
    </w:p>
    <w:p w:rsidR="008F3BBC" w:rsidRPr="006F4C9A" w:rsidRDefault="008F3BBC" w:rsidP="008F3BBC">
      <w:pPr>
        <w:spacing w:before="240" w:after="60"/>
        <w:jc w:val="both"/>
        <w:rPr>
          <w:rFonts w:cs="Times New Roman"/>
          <w:szCs w:val="24"/>
          <w:lang w:val="sq-AL"/>
        </w:rPr>
      </w:pPr>
      <w:r w:rsidRPr="0004763F">
        <w:rPr>
          <w:rFonts w:cs="Times New Roman"/>
          <w:b/>
          <w:i/>
          <w:szCs w:val="24"/>
          <w:lang w:val="sq-AL"/>
        </w:rPr>
        <w:t>Opsioni 3.</w:t>
      </w:r>
      <w:r w:rsidRPr="0004763F">
        <w:rPr>
          <w:rFonts w:cs="Times New Roman"/>
          <w:b/>
          <w:szCs w:val="24"/>
          <w:lang w:val="sq-AL"/>
        </w:rPr>
        <w:t xml:space="preserve"> </w:t>
      </w:r>
      <w:r w:rsidRPr="0004763F">
        <w:rPr>
          <w:rFonts w:cs="Times New Roman"/>
          <w:szCs w:val="24"/>
          <w:lang w:val="sq-AL"/>
        </w:rPr>
        <w:t>Përmirësime të kufizuara mund të bëhen përmes plotësimit dhe ndryshimit të akteve të tjera ligjore dhe nënligjore që rregullojn</w:t>
      </w:r>
      <w:r>
        <w:rPr>
          <w:rFonts w:cs="Times New Roman"/>
          <w:szCs w:val="24"/>
          <w:lang w:val="sq-AL"/>
        </w:rPr>
        <w:t>ë</w:t>
      </w:r>
      <w:r w:rsidRPr="003D06A9">
        <w:rPr>
          <w:rFonts w:cs="Times New Roman"/>
          <w:szCs w:val="24"/>
          <w:lang w:val="sq-AL"/>
        </w:rPr>
        <w:t xml:space="preserve"> fushat e inspektimeve.</w:t>
      </w:r>
      <w:r w:rsidRPr="006F4C9A">
        <w:rPr>
          <w:rFonts w:cs="Times New Roman"/>
          <w:sz w:val="20"/>
          <w:szCs w:val="20"/>
          <w:lang w:val="sq-AL"/>
        </w:rPr>
        <w:t xml:space="preserve"> </w:t>
      </w:r>
      <w:r w:rsidRPr="006F4C9A">
        <w:rPr>
          <w:rFonts w:cs="Times New Roman"/>
          <w:szCs w:val="24"/>
          <w:lang w:val="sq-AL"/>
        </w:rPr>
        <w:t xml:space="preserve">   </w:t>
      </w:r>
    </w:p>
    <w:p w:rsidR="008F3BBC" w:rsidRDefault="008F3BBC" w:rsidP="001C1285">
      <w:pPr>
        <w:spacing w:before="240" w:after="60"/>
        <w:jc w:val="both"/>
        <w:rPr>
          <w:rFonts w:cs="Times New Roman"/>
          <w:szCs w:val="24"/>
          <w:lang w:val="sq-AL"/>
        </w:rPr>
      </w:pPr>
    </w:p>
    <w:p w:rsidR="008F3BBC" w:rsidRPr="00E16ED0" w:rsidRDefault="008F3BBC" w:rsidP="008F3BBC">
      <w:pPr>
        <w:spacing w:after="0"/>
        <w:jc w:val="both"/>
        <w:rPr>
          <w:rFonts w:cs="Times New Roman"/>
          <w:b/>
          <w:szCs w:val="24"/>
          <w:lang w:val="sq-AL"/>
        </w:rPr>
      </w:pPr>
      <w:r w:rsidRPr="00E16ED0">
        <w:rPr>
          <w:rFonts w:cs="Times New Roman"/>
          <w:b/>
          <w:bCs/>
          <w:szCs w:val="24"/>
          <w:lang w:val="sq-AL"/>
        </w:rPr>
        <w:t>Çështja</w:t>
      </w:r>
      <w:r w:rsidRPr="00E16ED0">
        <w:rPr>
          <w:rFonts w:cs="Times New Roman"/>
          <w:b/>
          <w:szCs w:val="24"/>
          <w:lang w:val="sq-AL"/>
        </w:rPr>
        <w:t xml:space="preserve"> 4: Procedurat dhe format e inspektimeve</w:t>
      </w:r>
    </w:p>
    <w:p w:rsidR="008F3BBC" w:rsidRPr="00E16ED0" w:rsidRDefault="008F3BBC" w:rsidP="008F3BBC">
      <w:pPr>
        <w:spacing w:after="0"/>
        <w:jc w:val="both"/>
        <w:rPr>
          <w:rFonts w:cs="Times New Roman"/>
          <w:b/>
          <w:szCs w:val="24"/>
          <w:lang w:val="sq-AL"/>
        </w:rPr>
      </w:pPr>
    </w:p>
    <w:p w:rsidR="008F3BBC" w:rsidRPr="006F4C9A" w:rsidRDefault="008F3BBC" w:rsidP="008F3BBC">
      <w:pPr>
        <w:spacing w:after="0"/>
        <w:jc w:val="both"/>
        <w:rPr>
          <w:rFonts w:cs="Times New Roman"/>
          <w:bCs/>
          <w:i/>
          <w:szCs w:val="24"/>
          <w:lang w:val="sq-AL" w:eastAsia="fr-BE"/>
        </w:rPr>
      </w:pPr>
      <w:r w:rsidRPr="00E16ED0">
        <w:rPr>
          <w:rFonts w:cs="Times New Roman"/>
          <w:b/>
          <w:i/>
          <w:szCs w:val="24"/>
          <w:lang w:val="sq-AL"/>
        </w:rPr>
        <w:t>Opsioni 1 </w:t>
      </w:r>
      <w:r w:rsidRPr="00E16ED0">
        <w:rPr>
          <w:rFonts w:cs="Times New Roman"/>
          <w:b/>
          <w:szCs w:val="24"/>
          <w:lang w:val="sq-AL"/>
        </w:rPr>
        <w:t>:</w:t>
      </w:r>
      <w:r w:rsidRPr="003D06A9">
        <w:rPr>
          <w:rFonts w:cs="Times New Roman"/>
          <w:bCs/>
          <w:i/>
          <w:szCs w:val="24"/>
          <w:lang w:val="sq-AL" w:eastAsia="fr-BE"/>
        </w:rPr>
        <w:t xml:space="preserve"> </w:t>
      </w:r>
      <w:r w:rsidRPr="003D06A9">
        <w:rPr>
          <w:rFonts w:cs="Times New Roman"/>
          <w:bCs/>
          <w:szCs w:val="24"/>
          <w:lang w:val="sq-AL" w:eastAsia="fr-BE"/>
        </w:rPr>
        <w:t>Opsioni i status qu</w:t>
      </w:r>
      <w:r w:rsidRPr="006F4C9A">
        <w:rPr>
          <w:rFonts w:cs="Times New Roman"/>
          <w:bCs/>
          <w:szCs w:val="24"/>
          <w:lang w:val="sq-AL" w:eastAsia="fr-BE"/>
        </w:rPr>
        <w:t>os</w:t>
      </w:r>
    </w:p>
    <w:p w:rsidR="008F3BBC" w:rsidRPr="00E16ED0" w:rsidRDefault="008F3BBC" w:rsidP="008F3BBC">
      <w:pPr>
        <w:spacing w:after="0"/>
        <w:jc w:val="both"/>
        <w:rPr>
          <w:rFonts w:cs="Times New Roman"/>
          <w:b/>
          <w:szCs w:val="24"/>
          <w:lang w:val="sq-AL"/>
        </w:rPr>
      </w:pPr>
    </w:p>
    <w:p w:rsidR="008F3BBC" w:rsidRPr="006F4C9A" w:rsidRDefault="008F3BBC" w:rsidP="008F3BBC">
      <w:pPr>
        <w:spacing w:after="0"/>
        <w:jc w:val="both"/>
        <w:rPr>
          <w:rFonts w:cs="Times New Roman"/>
          <w:szCs w:val="24"/>
          <w:lang w:val="sq-AL" w:bidi="as-IN"/>
        </w:rPr>
      </w:pPr>
      <w:r w:rsidRPr="00E16ED0">
        <w:rPr>
          <w:rFonts w:cs="Times New Roman"/>
          <w:b/>
          <w:i/>
          <w:szCs w:val="24"/>
          <w:lang w:val="sq-AL"/>
        </w:rPr>
        <w:t>Opsioni 2:</w:t>
      </w:r>
      <w:r w:rsidRPr="003D06A9">
        <w:rPr>
          <w:rFonts w:cs="Times New Roman"/>
          <w:bCs/>
          <w:i/>
          <w:szCs w:val="24"/>
          <w:lang w:val="sq-AL" w:eastAsia="fr-BE"/>
        </w:rPr>
        <w:t xml:space="preserve"> </w:t>
      </w:r>
      <w:r w:rsidRPr="003D06A9">
        <w:rPr>
          <w:rFonts w:cs="Times New Roman"/>
          <w:bCs/>
          <w:szCs w:val="24"/>
          <w:lang w:val="sq-AL" w:eastAsia="fr-BE"/>
        </w:rPr>
        <w:t>Ligji duh</w:t>
      </w:r>
      <w:r>
        <w:rPr>
          <w:rFonts w:cs="Times New Roman"/>
          <w:bCs/>
          <w:szCs w:val="24"/>
          <w:lang w:val="sq-AL" w:eastAsia="fr-BE"/>
        </w:rPr>
        <w:t>e</w:t>
      </w:r>
      <w:r w:rsidRPr="003D06A9">
        <w:rPr>
          <w:rFonts w:cs="Times New Roman"/>
          <w:bCs/>
          <w:szCs w:val="24"/>
          <w:lang w:val="sq-AL" w:eastAsia="fr-BE"/>
        </w:rPr>
        <w:t>t t</w:t>
      </w:r>
      <w:r w:rsidRPr="006F4C9A">
        <w:rPr>
          <w:rFonts w:cs="Times New Roman"/>
          <w:bCs/>
          <w:szCs w:val="24"/>
          <w:lang w:val="sq-AL" w:eastAsia="fr-BE"/>
        </w:rPr>
        <w:t xml:space="preserve">ë përcaktojë </w:t>
      </w:r>
      <w:r w:rsidRPr="006F4C9A">
        <w:rPr>
          <w:rFonts w:cs="Times New Roman"/>
          <w:szCs w:val="24"/>
          <w:lang w:val="sq-AL" w:bidi="as-IN"/>
        </w:rPr>
        <w:t>procedura të qarta dhe transparente të cilat do të përvijojnë dhe të rrisinë paanësinë e procesit të inspektimeve. Me definimin e qartë të të drejtave dhe detyrave të secilit pjesëmarrës në procesin e inspektimit d</w:t>
      </w:r>
      <w:r w:rsidRPr="0004763F">
        <w:rPr>
          <w:rFonts w:cs="Times New Roman"/>
          <w:szCs w:val="24"/>
          <w:lang w:val="sq-AL" w:bidi="as-IN"/>
        </w:rPr>
        <w:t>he me vendosjen e rregulloreve për procedurat që do të ndiqen, do të ulin mundësinë e keqpërdorimit të autoritetit të inspektorëve, do të krijojë mekanizëm shtesë për mbrojtjen e të drejtave  dhe interesave të bizneseve, standardizojë procesin e inspektimin në nivel vendi, ngrit</w:t>
      </w:r>
      <w:r w:rsidRPr="00061BDD">
        <w:rPr>
          <w:rFonts w:cs="Times New Roman"/>
          <w:szCs w:val="24"/>
          <w:lang w:val="sq-AL" w:bidi="as-IN"/>
        </w:rPr>
        <w:t xml:space="preserve"> vetëdijesimin ligjor të ndërmarrësve, do të ul rastet e pagesave jozyrtare. Në të njejtën kohë duhët theksuar fakti që procedurat që do të adoptohen në ligjin për inspektimet do të të</w:t>
      </w:r>
      <w:r w:rsidRPr="00BD2BC3">
        <w:rPr>
          <w:rFonts w:cs="Times New Roman"/>
          <w:szCs w:val="24"/>
          <w:lang w:val="sq-AL" w:bidi="as-IN"/>
        </w:rPr>
        <w:t xml:space="preserve"> harmonizohen edhe me ligjet e përgjithshme procedurale si p.sh. Ligji për</w:t>
      </w:r>
      <w:r>
        <w:rPr>
          <w:rFonts w:cs="Times New Roman"/>
          <w:szCs w:val="24"/>
          <w:lang w:val="sq-AL" w:bidi="as-IN"/>
        </w:rPr>
        <w:t xml:space="preserve">katës për </w:t>
      </w:r>
      <w:r w:rsidRPr="003D06A9">
        <w:rPr>
          <w:rFonts w:cs="Times New Roman"/>
          <w:szCs w:val="24"/>
          <w:lang w:val="sq-AL" w:bidi="as-IN"/>
        </w:rPr>
        <w:t>Procedurat</w:t>
      </w:r>
      <w:r>
        <w:rPr>
          <w:rFonts w:cs="Times New Roman"/>
          <w:szCs w:val="24"/>
          <w:lang w:val="sq-AL" w:bidi="as-IN"/>
        </w:rPr>
        <w:t xml:space="preserve"> e Përgjithshme</w:t>
      </w:r>
      <w:r w:rsidRPr="003D06A9">
        <w:rPr>
          <w:rFonts w:cs="Times New Roman"/>
          <w:szCs w:val="24"/>
          <w:lang w:val="sq-AL" w:bidi="as-IN"/>
        </w:rPr>
        <w:t xml:space="preserve"> Administrative.</w:t>
      </w:r>
    </w:p>
    <w:p w:rsidR="008F3BBC" w:rsidRPr="006F4C9A" w:rsidRDefault="008F3BBC" w:rsidP="008F3BBC">
      <w:pPr>
        <w:spacing w:after="0"/>
        <w:jc w:val="both"/>
        <w:rPr>
          <w:rFonts w:cs="Times New Roman"/>
          <w:b/>
          <w:szCs w:val="24"/>
          <w:lang w:val="sq-AL"/>
        </w:rPr>
      </w:pPr>
    </w:p>
    <w:p w:rsidR="008F3BBC" w:rsidRPr="00061BDD" w:rsidRDefault="008F3BBC" w:rsidP="008F3BBC">
      <w:pPr>
        <w:spacing w:after="0"/>
        <w:jc w:val="both"/>
        <w:rPr>
          <w:rFonts w:cs="Times New Roman"/>
          <w:szCs w:val="24"/>
          <w:lang w:val="sq-AL"/>
        </w:rPr>
      </w:pPr>
      <w:r w:rsidRPr="006F4C9A">
        <w:rPr>
          <w:rFonts w:cs="Times New Roman"/>
          <w:b/>
          <w:i/>
          <w:szCs w:val="24"/>
          <w:lang w:val="sq-AL"/>
        </w:rPr>
        <w:t>Opsioni 3 :</w:t>
      </w:r>
      <w:r w:rsidRPr="006F4C9A">
        <w:rPr>
          <w:rFonts w:cs="Times New Roman"/>
          <w:b/>
          <w:szCs w:val="24"/>
          <w:lang w:val="sq-AL"/>
        </w:rPr>
        <w:t xml:space="preserve"> </w:t>
      </w:r>
      <w:r w:rsidRPr="006F4C9A">
        <w:rPr>
          <w:rFonts w:cs="Times New Roman"/>
          <w:szCs w:val="24"/>
          <w:lang w:val="sq-AL"/>
        </w:rPr>
        <w:t>Përmirësime të kufizuara mund të bëhen përmes plotësimit dhe ndryshimit të akteve t</w:t>
      </w:r>
      <w:r w:rsidRPr="0004763F">
        <w:rPr>
          <w:rFonts w:cs="Times New Roman"/>
          <w:szCs w:val="24"/>
          <w:lang w:val="sq-AL"/>
        </w:rPr>
        <w:t>ë tjera ligjore dhe nënligjore që rregullojn</w:t>
      </w:r>
      <w:r w:rsidR="007F4ACA">
        <w:rPr>
          <w:rFonts w:cs="Times New Roman"/>
          <w:szCs w:val="24"/>
          <w:lang w:val="sq-AL"/>
        </w:rPr>
        <w:t>ë</w:t>
      </w:r>
      <w:r w:rsidRPr="0004763F">
        <w:rPr>
          <w:rFonts w:cs="Times New Roman"/>
          <w:szCs w:val="24"/>
          <w:lang w:val="sq-AL"/>
        </w:rPr>
        <w:t xml:space="preserve"> fushat e ndryshme të inspektimeve.</w:t>
      </w:r>
      <w:r w:rsidRPr="00061BDD">
        <w:rPr>
          <w:rFonts w:cs="Times New Roman"/>
          <w:sz w:val="20"/>
          <w:szCs w:val="20"/>
          <w:lang w:val="sq-AL"/>
        </w:rPr>
        <w:t xml:space="preserve"> </w:t>
      </w:r>
      <w:r w:rsidRPr="00061BDD">
        <w:rPr>
          <w:rFonts w:cs="Times New Roman"/>
          <w:szCs w:val="24"/>
          <w:lang w:val="sq-AL"/>
        </w:rPr>
        <w:t xml:space="preserve">  </w:t>
      </w:r>
    </w:p>
    <w:p w:rsidR="008F3BBC" w:rsidRPr="00061BDD" w:rsidRDefault="008F3BBC" w:rsidP="008F3BBC">
      <w:pPr>
        <w:spacing w:after="0"/>
        <w:jc w:val="both"/>
        <w:rPr>
          <w:rFonts w:cs="Times New Roman"/>
          <w:szCs w:val="24"/>
          <w:lang w:val="sq-AL"/>
        </w:rPr>
      </w:pPr>
    </w:p>
    <w:p w:rsidR="007F4ACA" w:rsidRPr="00BD2BC3" w:rsidRDefault="007F4ACA" w:rsidP="007F4ACA">
      <w:pPr>
        <w:spacing w:after="0"/>
        <w:jc w:val="both"/>
        <w:rPr>
          <w:rFonts w:cs="Times New Roman"/>
          <w:b/>
          <w:bCs/>
          <w:szCs w:val="24"/>
          <w:lang w:val="sq-AL" w:eastAsia="fr-BE"/>
        </w:rPr>
      </w:pPr>
      <w:r w:rsidRPr="00BD2BC3">
        <w:rPr>
          <w:rFonts w:cs="Times New Roman"/>
          <w:b/>
          <w:bCs/>
          <w:szCs w:val="24"/>
          <w:lang w:val="sq-AL"/>
        </w:rPr>
        <w:t>Çështja</w:t>
      </w:r>
      <w:r w:rsidRPr="00BD2BC3">
        <w:rPr>
          <w:rFonts w:cs="Times New Roman"/>
          <w:b/>
          <w:szCs w:val="24"/>
          <w:lang w:val="sq-AL"/>
        </w:rPr>
        <w:t xml:space="preserve"> 5: Inspektime të bazuara në vlerësimi i rrezikut        </w:t>
      </w:r>
    </w:p>
    <w:p w:rsidR="007F4ACA" w:rsidRPr="00031C8C" w:rsidRDefault="007F4ACA" w:rsidP="007F4ACA">
      <w:pPr>
        <w:spacing w:after="0"/>
        <w:ind w:left="720"/>
        <w:jc w:val="both"/>
        <w:rPr>
          <w:rFonts w:cs="Times New Roman"/>
          <w:b/>
          <w:bCs/>
          <w:szCs w:val="24"/>
          <w:lang w:val="sq-AL" w:eastAsia="fr-BE"/>
        </w:rPr>
      </w:pPr>
    </w:p>
    <w:p w:rsidR="007F4ACA" w:rsidRPr="003D06A9" w:rsidRDefault="007F4ACA" w:rsidP="007F4ACA">
      <w:pPr>
        <w:spacing w:after="0"/>
        <w:jc w:val="both"/>
        <w:rPr>
          <w:rFonts w:cs="Times New Roman"/>
          <w:bCs/>
          <w:szCs w:val="24"/>
          <w:lang w:val="sq-AL" w:eastAsia="fr-BE"/>
        </w:rPr>
      </w:pPr>
      <w:r w:rsidRPr="00E16ED0">
        <w:rPr>
          <w:rFonts w:cs="Times New Roman"/>
          <w:b/>
          <w:i/>
          <w:szCs w:val="24"/>
          <w:lang w:val="sq-AL"/>
        </w:rPr>
        <w:t>Opsioni 1.</w:t>
      </w:r>
      <w:r w:rsidRPr="003D06A9">
        <w:rPr>
          <w:rFonts w:cs="Times New Roman"/>
          <w:bCs/>
          <w:i/>
          <w:szCs w:val="24"/>
          <w:lang w:val="sq-AL" w:eastAsia="fr-BE"/>
        </w:rPr>
        <w:t xml:space="preserve"> </w:t>
      </w:r>
      <w:r w:rsidRPr="003D06A9">
        <w:rPr>
          <w:rFonts w:cs="Times New Roman"/>
          <w:bCs/>
          <w:szCs w:val="24"/>
          <w:lang w:val="sq-AL" w:eastAsia="fr-BE"/>
        </w:rPr>
        <w:t>Opsioni i status quos</w:t>
      </w:r>
    </w:p>
    <w:p w:rsidR="007F4ACA" w:rsidRPr="006F4C9A" w:rsidRDefault="007F4ACA" w:rsidP="007F4ACA">
      <w:pPr>
        <w:spacing w:after="0"/>
        <w:jc w:val="both"/>
        <w:rPr>
          <w:rFonts w:cs="Times New Roman"/>
          <w:sz w:val="22"/>
          <w:szCs w:val="24"/>
          <w:lang w:val="sq-AL" w:bidi="as-IN"/>
        </w:rPr>
      </w:pPr>
    </w:p>
    <w:p w:rsidR="007F4ACA" w:rsidRPr="006F4C9A" w:rsidRDefault="007F4ACA" w:rsidP="007F4ACA">
      <w:pPr>
        <w:jc w:val="both"/>
        <w:rPr>
          <w:rFonts w:cs="Times New Roman"/>
          <w:szCs w:val="24"/>
          <w:lang w:val="sq-AL"/>
        </w:rPr>
      </w:pPr>
      <w:r w:rsidRPr="006F4C9A">
        <w:rPr>
          <w:rFonts w:cs="Times New Roman"/>
          <w:b/>
          <w:i/>
          <w:szCs w:val="24"/>
          <w:lang w:val="sq-AL" w:bidi="as-IN"/>
        </w:rPr>
        <w:t>Opsioni 2.</w:t>
      </w:r>
      <w:r w:rsidRPr="006F4C9A">
        <w:rPr>
          <w:rFonts w:cs="Times New Roman"/>
          <w:szCs w:val="24"/>
          <w:lang w:val="sq-AL" w:bidi="as-IN"/>
        </w:rPr>
        <w:t xml:space="preserve"> Me qëllim të përmirësimit të caqeve të inspektorateve, ligji do të përcaktojë shfrytëzimin e vlerësimit të rrezikut nga inspektoratet për të caktuar vizitat e rregullta të inspektimit. Sistemi i inspektimeve të bazuara në rrezik është alternativë e mirë e </w:t>
      </w:r>
      <w:r>
        <w:rPr>
          <w:rFonts w:cs="Times New Roman"/>
          <w:szCs w:val="24"/>
          <w:lang w:val="sq-AL" w:bidi="as-IN"/>
        </w:rPr>
        <w:t xml:space="preserve">të gjitha </w:t>
      </w:r>
      <w:r w:rsidRPr="003D06A9">
        <w:rPr>
          <w:rFonts w:cs="Times New Roman"/>
          <w:szCs w:val="24"/>
          <w:lang w:val="sq-AL" w:bidi="as-IN"/>
        </w:rPr>
        <w:t>inspektimeve</w:t>
      </w:r>
      <w:r w:rsidRPr="006F4C9A">
        <w:rPr>
          <w:rFonts w:cs="Times New Roman"/>
          <w:szCs w:val="24"/>
          <w:lang w:val="sq-AL" w:bidi="as-IN"/>
        </w:rPr>
        <w:t xml:space="preserve">. Siç është përmendur, qasja aktuale është e bazuar në inspektimin e të gjitha hapësirave, procedurave dhe aktiviteteve, pavarësisht rrezikut të biznesit ose historisë së inspektimit të biznesit. Nga </w:t>
      </w:r>
      <w:r w:rsidRPr="006F4C9A">
        <w:rPr>
          <w:rFonts w:cs="Times New Roman"/>
          <w:szCs w:val="24"/>
          <w:lang w:val="sq-AL"/>
        </w:rPr>
        <w:t xml:space="preserve">sa u tha më lart ligji duhet të krijojë një sistem modern të inspektimeve të fokusuara në parandalim dhe korrigjim, në vend të shtypjes, punë ekipore dhe </w:t>
      </w:r>
      <w:r w:rsidRPr="006F4C9A">
        <w:rPr>
          <w:rFonts w:cs="Times New Roman"/>
          <w:szCs w:val="24"/>
          <w:lang w:val="sq-AL"/>
        </w:rPr>
        <w:lastRenderedPageBreak/>
        <w:t>inspektime të</w:t>
      </w:r>
      <w:r w:rsidRPr="0004763F">
        <w:rPr>
          <w:rFonts w:cs="Times New Roman"/>
          <w:szCs w:val="24"/>
          <w:lang w:val="sq-AL"/>
        </w:rPr>
        <w:t xml:space="preserve"> bazuara në rrezik, rritje të efikasitetit dhe efektivitetit të inspektimeve, madje edhe marrëdhënie më të mira publike. </w:t>
      </w:r>
      <w:r w:rsidRPr="0004763F">
        <w:rPr>
          <w:rFonts w:cs="Times New Roman"/>
          <w:szCs w:val="24"/>
          <w:lang w:val="sq-AL" w:bidi="as-IN"/>
        </w:rPr>
        <w:t>Ligji duh</w:t>
      </w:r>
      <w:r>
        <w:rPr>
          <w:rFonts w:cs="Times New Roman"/>
          <w:szCs w:val="24"/>
          <w:lang w:val="sq-AL" w:bidi="as-IN"/>
        </w:rPr>
        <w:t>e</w:t>
      </w:r>
      <w:r w:rsidRPr="003D06A9">
        <w:rPr>
          <w:rFonts w:cs="Times New Roman"/>
          <w:szCs w:val="24"/>
          <w:lang w:val="sq-AL" w:bidi="as-IN"/>
        </w:rPr>
        <w:t>t t</w:t>
      </w:r>
      <w:r w:rsidRPr="006F4C9A">
        <w:rPr>
          <w:rFonts w:cs="Times New Roman"/>
          <w:szCs w:val="24"/>
          <w:lang w:val="sq-AL" w:bidi="as-IN"/>
        </w:rPr>
        <w:t>ë parasheh edhe licencimin e vlerësuesve të rrezikut.</w:t>
      </w:r>
    </w:p>
    <w:p w:rsidR="007F4ACA" w:rsidRPr="00061BDD" w:rsidRDefault="007F4ACA" w:rsidP="007F4ACA">
      <w:pPr>
        <w:spacing w:after="0"/>
        <w:jc w:val="both"/>
        <w:rPr>
          <w:rFonts w:cs="Times New Roman"/>
          <w:b/>
          <w:szCs w:val="24"/>
          <w:lang w:val="sq-AL"/>
        </w:rPr>
      </w:pPr>
      <w:r w:rsidRPr="0004763F">
        <w:rPr>
          <w:rFonts w:cs="Times New Roman"/>
          <w:b/>
          <w:i/>
          <w:szCs w:val="24"/>
          <w:lang w:val="sq-AL"/>
        </w:rPr>
        <w:t>Opsioni 3:</w:t>
      </w:r>
      <w:r w:rsidRPr="0004763F">
        <w:rPr>
          <w:rFonts w:cs="Times New Roman"/>
          <w:b/>
          <w:szCs w:val="24"/>
          <w:lang w:val="sq-AL"/>
        </w:rPr>
        <w:t xml:space="preserve"> </w:t>
      </w:r>
      <w:r w:rsidRPr="0004763F">
        <w:rPr>
          <w:rFonts w:cs="Times New Roman"/>
          <w:szCs w:val="24"/>
          <w:lang w:val="sq-AL"/>
        </w:rPr>
        <w:t>Përmirësime të kufizuara mund të bëhen përmes plotësimit dhe ndryshimit të akteve t</w:t>
      </w:r>
      <w:r w:rsidRPr="00061BDD">
        <w:rPr>
          <w:rFonts w:cs="Times New Roman"/>
          <w:szCs w:val="24"/>
          <w:lang w:val="sq-AL"/>
        </w:rPr>
        <w:t>ë tjera ligjore dhe nënligjore që rregullojn</w:t>
      </w:r>
      <w:r>
        <w:rPr>
          <w:rFonts w:cs="Times New Roman"/>
          <w:szCs w:val="24"/>
          <w:lang w:val="sq-AL"/>
        </w:rPr>
        <w:t>ë</w:t>
      </w:r>
      <w:r w:rsidRPr="00061BDD">
        <w:rPr>
          <w:rFonts w:cs="Times New Roman"/>
          <w:szCs w:val="24"/>
          <w:lang w:val="sq-AL"/>
        </w:rPr>
        <w:t xml:space="preserve"> fushat e ndryshme të  inspektimeve.</w:t>
      </w:r>
    </w:p>
    <w:p w:rsidR="007F4ACA" w:rsidRPr="00BD2BC3" w:rsidRDefault="007F4ACA" w:rsidP="007F4ACA">
      <w:pPr>
        <w:spacing w:after="0"/>
        <w:jc w:val="both"/>
        <w:rPr>
          <w:rFonts w:cs="Times New Roman"/>
          <w:b/>
          <w:bCs/>
          <w:szCs w:val="24"/>
          <w:lang w:val="sq-AL" w:eastAsia="fr-BE"/>
        </w:rPr>
      </w:pPr>
    </w:p>
    <w:p w:rsidR="008526D0" w:rsidRDefault="008526D0" w:rsidP="008526D0">
      <w:pPr>
        <w:spacing w:after="0"/>
        <w:jc w:val="both"/>
        <w:rPr>
          <w:rFonts w:cs="Times New Roman"/>
          <w:b/>
          <w:bCs/>
          <w:szCs w:val="24"/>
          <w:lang w:val="sq-AL"/>
        </w:rPr>
      </w:pPr>
    </w:p>
    <w:p w:rsidR="008526D0" w:rsidRPr="00031C8C" w:rsidRDefault="008526D0" w:rsidP="008526D0">
      <w:pPr>
        <w:spacing w:after="0"/>
        <w:jc w:val="both"/>
        <w:rPr>
          <w:rFonts w:cs="Times New Roman"/>
          <w:b/>
          <w:bCs/>
          <w:szCs w:val="24"/>
          <w:lang w:val="sq-AL" w:eastAsia="fr-BE"/>
        </w:rPr>
      </w:pPr>
      <w:r w:rsidRPr="00031C8C">
        <w:rPr>
          <w:rFonts w:cs="Times New Roman"/>
          <w:b/>
          <w:bCs/>
          <w:szCs w:val="24"/>
          <w:lang w:val="sq-AL"/>
        </w:rPr>
        <w:t>Çështja</w:t>
      </w:r>
      <w:r w:rsidRPr="00031C8C">
        <w:rPr>
          <w:rFonts w:cs="Times New Roman"/>
          <w:b/>
          <w:szCs w:val="24"/>
          <w:lang w:val="sq-AL"/>
        </w:rPr>
        <w:t xml:space="preserve"> 6: Ngritja e kapaciteteve në shërbimin inspektorëve</w:t>
      </w:r>
    </w:p>
    <w:p w:rsidR="008526D0" w:rsidRPr="00755A76" w:rsidRDefault="008526D0" w:rsidP="008526D0">
      <w:pPr>
        <w:spacing w:after="0"/>
        <w:ind w:left="720"/>
        <w:jc w:val="both"/>
        <w:rPr>
          <w:rFonts w:cs="Times New Roman"/>
          <w:b/>
          <w:bCs/>
          <w:szCs w:val="24"/>
          <w:lang w:val="sq-AL" w:eastAsia="fr-BE"/>
        </w:rPr>
      </w:pPr>
    </w:p>
    <w:p w:rsidR="008526D0" w:rsidRPr="003D06A9" w:rsidRDefault="008526D0" w:rsidP="008526D0">
      <w:pPr>
        <w:spacing w:after="0"/>
        <w:jc w:val="both"/>
        <w:rPr>
          <w:rFonts w:cs="Times New Roman"/>
          <w:bCs/>
          <w:szCs w:val="24"/>
          <w:lang w:val="sq-AL" w:eastAsia="fr-BE"/>
        </w:rPr>
      </w:pPr>
      <w:r w:rsidRPr="00E16ED0">
        <w:rPr>
          <w:rFonts w:cs="Times New Roman"/>
          <w:b/>
          <w:i/>
          <w:szCs w:val="24"/>
          <w:lang w:val="sq-AL"/>
        </w:rPr>
        <w:t>Opsioni 1.</w:t>
      </w:r>
      <w:r w:rsidRPr="003D06A9">
        <w:rPr>
          <w:rFonts w:cs="Times New Roman"/>
          <w:bCs/>
          <w:i/>
          <w:szCs w:val="24"/>
          <w:lang w:val="sq-AL" w:eastAsia="fr-BE"/>
        </w:rPr>
        <w:t xml:space="preserve"> </w:t>
      </w:r>
      <w:r w:rsidRPr="003D06A9">
        <w:rPr>
          <w:rFonts w:cs="Times New Roman"/>
          <w:bCs/>
          <w:szCs w:val="24"/>
          <w:lang w:val="sq-AL" w:eastAsia="fr-BE"/>
        </w:rPr>
        <w:t>Opsioni i status quos</w:t>
      </w:r>
    </w:p>
    <w:p w:rsidR="008526D0" w:rsidRPr="00E16ED0" w:rsidRDefault="008526D0" w:rsidP="008526D0">
      <w:pPr>
        <w:spacing w:after="0"/>
        <w:jc w:val="both"/>
        <w:rPr>
          <w:rFonts w:cs="Times New Roman"/>
          <w:b/>
          <w:szCs w:val="24"/>
          <w:lang w:val="sq-AL"/>
        </w:rPr>
      </w:pPr>
    </w:p>
    <w:p w:rsidR="008526D0" w:rsidRPr="006F4C9A" w:rsidRDefault="008526D0" w:rsidP="008526D0">
      <w:pPr>
        <w:spacing w:after="0"/>
        <w:jc w:val="both"/>
        <w:rPr>
          <w:rFonts w:cs="Times New Roman"/>
          <w:bCs/>
          <w:szCs w:val="24"/>
          <w:lang w:val="sq-AL" w:eastAsia="fr-BE"/>
        </w:rPr>
      </w:pPr>
      <w:r w:rsidRPr="00E16ED0">
        <w:rPr>
          <w:rFonts w:cs="Times New Roman"/>
          <w:b/>
          <w:i/>
          <w:szCs w:val="24"/>
          <w:lang w:val="sq-AL"/>
        </w:rPr>
        <w:t>Opsioni 2.</w:t>
      </w:r>
      <w:r w:rsidRPr="003D06A9">
        <w:rPr>
          <w:rFonts w:cs="Times New Roman"/>
          <w:bCs/>
          <w:i/>
          <w:szCs w:val="24"/>
          <w:lang w:val="sq-AL" w:eastAsia="fr-BE"/>
        </w:rPr>
        <w:t xml:space="preserve"> </w:t>
      </w:r>
      <w:r w:rsidRPr="003D06A9">
        <w:rPr>
          <w:rFonts w:cs="Times New Roman"/>
          <w:bCs/>
          <w:szCs w:val="24"/>
          <w:lang w:val="sq-AL" w:eastAsia="fr-BE"/>
        </w:rPr>
        <w:t xml:space="preserve"> </w:t>
      </w:r>
      <w:r w:rsidRPr="006F4C9A">
        <w:rPr>
          <w:rFonts w:cs="Times New Roman"/>
          <w:bCs/>
          <w:szCs w:val="24"/>
          <w:lang w:val="sq-AL"/>
        </w:rPr>
        <w:t xml:space="preserve">Me kornizën e re të bëhet përmirësimi i rregullave aktuale për trajnimet, duke përfshirë rregullime të cilat dëshmojnë efektet e trajnimit, përfshirja e trajnimeve të detyrueshme (fillestare) dhe atyre të vazhdueshme, efektet e trajnimeve dhe matja e përformancës. </w:t>
      </w:r>
    </w:p>
    <w:p w:rsidR="008526D0" w:rsidRPr="0004763F" w:rsidRDefault="008526D0" w:rsidP="008526D0">
      <w:pPr>
        <w:spacing w:after="0"/>
        <w:jc w:val="both"/>
        <w:rPr>
          <w:rFonts w:cs="Times New Roman"/>
          <w:b/>
          <w:szCs w:val="24"/>
          <w:lang w:val="sq-AL"/>
        </w:rPr>
      </w:pPr>
    </w:p>
    <w:p w:rsidR="008526D0" w:rsidRPr="00061BDD" w:rsidRDefault="008526D0" w:rsidP="008526D0">
      <w:pPr>
        <w:spacing w:after="0"/>
        <w:jc w:val="both"/>
        <w:rPr>
          <w:rFonts w:cs="Times New Roman"/>
          <w:b/>
          <w:szCs w:val="24"/>
          <w:lang w:val="sq-AL"/>
        </w:rPr>
      </w:pPr>
      <w:r w:rsidRPr="0004763F">
        <w:rPr>
          <w:rFonts w:cs="Times New Roman"/>
          <w:b/>
          <w:i/>
          <w:szCs w:val="24"/>
          <w:lang w:val="sq-AL"/>
        </w:rPr>
        <w:t>Opsioni 3.</w:t>
      </w:r>
      <w:r w:rsidRPr="0004763F">
        <w:rPr>
          <w:rFonts w:cs="Times New Roman"/>
          <w:b/>
          <w:szCs w:val="24"/>
          <w:lang w:val="sq-AL"/>
        </w:rPr>
        <w:t xml:space="preserve"> </w:t>
      </w:r>
      <w:r w:rsidRPr="0004763F">
        <w:rPr>
          <w:rFonts w:cs="Times New Roman"/>
          <w:szCs w:val="24"/>
          <w:lang w:val="sq-AL"/>
        </w:rPr>
        <w:t xml:space="preserve"> Përmirësime të kufizuara mund të bëhen përmes plotësimit dhe ndryshimit të akteve të tjera ligjore dhe nënligjore që</w:t>
      </w:r>
      <w:r w:rsidRPr="00061BDD">
        <w:rPr>
          <w:rFonts w:cs="Times New Roman"/>
          <w:szCs w:val="24"/>
          <w:lang w:val="sq-AL"/>
        </w:rPr>
        <w:t xml:space="preserve"> rregullojn aspektet e inspektimeve.</w:t>
      </w:r>
    </w:p>
    <w:p w:rsidR="008526D0" w:rsidRPr="00061BDD" w:rsidRDefault="008526D0" w:rsidP="008526D0">
      <w:pPr>
        <w:spacing w:after="0"/>
        <w:jc w:val="both"/>
        <w:rPr>
          <w:rFonts w:cs="Times New Roman"/>
          <w:b/>
          <w:bCs/>
          <w:szCs w:val="24"/>
          <w:lang w:val="sq-AL" w:eastAsia="fr-BE"/>
        </w:rPr>
      </w:pPr>
    </w:p>
    <w:p w:rsidR="008526D0" w:rsidRPr="00BD2BC3" w:rsidRDefault="008526D0" w:rsidP="008526D0">
      <w:pPr>
        <w:spacing w:after="0"/>
        <w:jc w:val="both"/>
        <w:rPr>
          <w:rFonts w:cs="Times New Roman"/>
          <w:b/>
          <w:szCs w:val="24"/>
          <w:lang w:val="sq-AL"/>
        </w:rPr>
      </w:pPr>
    </w:p>
    <w:p w:rsidR="008526D0" w:rsidRPr="00031C8C" w:rsidRDefault="008526D0" w:rsidP="008526D0">
      <w:pPr>
        <w:spacing w:after="0"/>
        <w:jc w:val="both"/>
        <w:rPr>
          <w:rFonts w:cs="Times New Roman"/>
          <w:b/>
          <w:bCs/>
          <w:szCs w:val="24"/>
          <w:lang w:val="sq-AL" w:eastAsia="fr-BE"/>
        </w:rPr>
      </w:pPr>
      <w:r w:rsidRPr="00BD2BC3">
        <w:rPr>
          <w:rFonts w:cs="Times New Roman"/>
          <w:b/>
          <w:bCs/>
          <w:szCs w:val="24"/>
          <w:lang w:val="sq-AL"/>
        </w:rPr>
        <w:t>Çështja</w:t>
      </w:r>
      <w:r w:rsidRPr="00BD2BC3">
        <w:rPr>
          <w:rFonts w:cs="Times New Roman"/>
          <w:b/>
          <w:szCs w:val="24"/>
          <w:lang w:val="sq-AL"/>
        </w:rPr>
        <w:t xml:space="preserve"> 7: </w:t>
      </w:r>
      <w:r w:rsidRPr="00031C8C">
        <w:rPr>
          <w:rFonts w:cs="Times New Roman"/>
          <w:b/>
          <w:szCs w:val="24"/>
          <w:lang w:val="sq-AL"/>
        </w:rPr>
        <w:t>Ngarkesa për bizneset</w:t>
      </w:r>
    </w:p>
    <w:p w:rsidR="007F4ACA" w:rsidRPr="00BD2BC3" w:rsidRDefault="007F4ACA" w:rsidP="007F4ACA">
      <w:pPr>
        <w:spacing w:after="0"/>
        <w:jc w:val="both"/>
        <w:rPr>
          <w:rFonts w:cs="Times New Roman"/>
          <w:b/>
          <w:bCs/>
          <w:szCs w:val="24"/>
          <w:lang w:val="sq-AL" w:eastAsia="fr-BE"/>
        </w:rPr>
      </w:pPr>
    </w:p>
    <w:p w:rsidR="007F476B" w:rsidRPr="00755A76" w:rsidRDefault="007F476B" w:rsidP="007F476B">
      <w:pPr>
        <w:spacing w:after="0"/>
        <w:jc w:val="both"/>
        <w:rPr>
          <w:rFonts w:cs="Times New Roman"/>
          <w:bCs/>
          <w:i/>
          <w:szCs w:val="24"/>
          <w:lang w:val="sq-AL" w:eastAsia="fr-BE"/>
        </w:rPr>
      </w:pPr>
      <w:r w:rsidRPr="00755A76">
        <w:rPr>
          <w:rFonts w:cs="Times New Roman"/>
          <w:b/>
          <w:i/>
          <w:szCs w:val="24"/>
          <w:lang w:val="sq-AL"/>
        </w:rPr>
        <w:t>Opsioni 1.</w:t>
      </w:r>
      <w:r w:rsidRPr="00755A76">
        <w:rPr>
          <w:rFonts w:cs="Times New Roman"/>
          <w:bCs/>
          <w:i/>
          <w:szCs w:val="24"/>
          <w:lang w:val="sq-AL" w:eastAsia="fr-BE"/>
        </w:rPr>
        <w:t xml:space="preserve"> Opsioni i status quos</w:t>
      </w:r>
    </w:p>
    <w:p w:rsidR="007F476B" w:rsidRPr="00E16ED0" w:rsidRDefault="007F476B" w:rsidP="007F476B">
      <w:pPr>
        <w:spacing w:after="0"/>
        <w:jc w:val="both"/>
        <w:rPr>
          <w:rFonts w:cs="Times New Roman"/>
          <w:b/>
          <w:szCs w:val="24"/>
          <w:lang w:val="sq-AL"/>
        </w:rPr>
      </w:pPr>
    </w:p>
    <w:p w:rsidR="007F476B" w:rsidRPr="00031C8C" w:rsidRDefault="007F476B" w:rsidP="007F476B">
      <w:pPr>
        <w:spacing w:after="0"/>
        <w:jc w:val="both"/>
        <w:rPr>
          <w:rFonts w:cs="Times New Roman"/>
          <w:bCs/>
          <w:szCs w:val="24"/>
          <w:lang w:val="sq-AL" w:eastAsia="fr-BE"/>
        </w:rPr>
      </w:pPr>
      <w:r w:rsidRPr="00E16ED0">
        <w:rPr>
          <w:rFonts w:cs="Times New Roman"/>
          <w:b/>
          <w:i/>
          <w:szCs w:val="24"/>
          <w:lang w:val="sq-AL"/>
        </w:rPr>
        <w:t>Opsioni 2.</w:t>
      </w:r>
      <w:r w:rsidRPr="003D06A9">
        <w:rPr>
          <w:rFonts w:cs="Times New Roman"/>
          <w:bCs/>
          <w:i/>
          <w:szCs w:val="24"/>
          <w:lang w:val="sq-AL" w:eastAsia="fr-BE"/>
        </w:rPr>
        <w:t xml:space="preserve">  </w:t>
      </w:r>
      <w:r w:rsidRPr="006F4C9A">
        <w:rPr>
          <w:rFonts w:cs="Times New Roman"/>
          <w:bCs/>
          <w:szCs w:val="24"/>
          <w:lang w:val="sq-AL" w:eastAsia="fr-BE"/>
        </w:rPr>
        <w:t>Ligji duh</w:t>
      </w:r>
      <w:r>
        <w:rPr>
          <w:rFonts w:cs="Times New Roman"/>
          <w:bCs/>
          <w:szCs w:val="24"/>
          <w:lang w:val="sq-AL" w:eastAsia="fr-BE"/>
        </w:rPr>
        <w:t>e</w:t>
      </w:r>
      <w:r w:rsidRPr="003D06A9">
        <w:rPr>
          <w:rFonts w:cs="Times New Roman"/>
          <w:bCs/>
          <w:szCs w:val="24"/>
          <w:lang w:val="sq-AL" w:eastAsia="fr-BE"/>
        </w:rPr>
        <w:t>t t</w:t>
      </w:r>
      <w:r w:rsidRPr="006F4C9A">
        <w:rPr>
          <w:rFonts w:cs="Times New Roman"/>
          <w:bCs/>
          <w:szCs w:val="24"/>
          <w:lang w:val="sq-AL" w:eastAsia="fr-BE"/>
        </w:rPr>
        <w:t>ë synoj që të eleminoj të gjitha ato barriera apo ngarkesa të cilat janë</w:t>
      </w:r>
      <w:r w:rsidRPr="0004763F">
        <w:rPr>
          <w:rFonts w:cs="Times New Roman"/>
          <w:bCs/>
          <w:szCs w:val="24"/>
          <w:lang w:val="sq-AL" w:eastAsia="fr-BE"/>
        </w:rPr>
        <w:t xml:space="preserve"> barrë e pajustifikueshme për bizneset dhe t</w:t>
      </w:r>
      <w:r w:rsidRPr="00061BDD">
        <w:rPr>
          <w:rFonts w:cs="Times New Roman"/>
          <w:bCs/>
          <w:szCs w:val="24"/>
          <w:lang w:val="sq-AL" w:eastAsia="fr-BE"/>
        </w:rPr>
        <w:t>ë cilat e pengojn zhvillimin e këtyre të fundit. Kjo n</w:t>
      </w:r>
      <w:r w:rsidRPr="00BD2BC3">
        <w:rPr>
          <w:rFonts w:cs="Times New Roman"/>
          <w:bCs/>
          <w:szCs w:val="24"/>
          <w:lang w:val="sq-AL" w:eastAsia="fr-BE"/>
        </w:rPr>
        <w:t>ë</w:t>
      </w:r>
      <w:r>
        <w:rPr>
          <w:rFonts w:cs="Times New Roman"/>
          <w:bCs/>
          <w:szCs w:val="24"/>
          <w:lang w:val="sq-AL" w:eastAsia="fr-BE"/>
        </w:rPr>
        <w:t>nkupton barrie</w:t>
      </w:r>
      <w:r w:rsidRPr="00BD2BC3">
        <w:rPr>
          <w:rFonts w:cs="Times New Roman"/>
          <w:bCs/>
          <w:szCs w:val="24"/>
          <w:lang w:val="sq-AL" w:eastAsia="fr-BE"/>
        </w:rPr>
        <w:t>r</w:t>
      </w:r>
      <w:r>
        <w:rPr>
          <w:rFonts w:cs="Times New Roman"/>
          <w:bCs/>
          <w:szCs w:val="24"/>
          <w:lang w:val="sq-AL" w:eastAsia="fr-BE"/>
        </w:rPr>
        <w:t>a</w:t>
      </w:r>
      <w:r w:rsidRPr="00BD2BC3">
        <w:rPr>
          <w:rFonts w:cs="Times New Roman"/>
          <w:bCs/>
          <w:szCs w:val="24"/>
          <w:lang w:val="sq-AL" w:eastAsia="fr-BE"/>
        </w:rPr>
        <w:t>t apo ngarkesat: ligjore, adiministrative apo procedurale dhe aty ku ësht</w:t>
      </w:r>
      <w:r w:rsidRPr="00031C8C">
        <w:rPr>
          <w:rFonts w:cs="Times New Roman"/>
          <w:bCs/>
          <w:szCs w:val="24"/>
          <w:lang w:val="sq-AL" w:eastAsia="fr-BE"/>
        </w:rPr>
        <w:t>ë e nevojshme edhe ato financiare.</w:t>
      </w:r>
    </w:p>
    <w:p w:rsidR="007F476B" w:rsidRPr="00E16ED0" w:rsidRDefault="007F476B" w:rsidP="007F476B">
      <w:pPr>
        <w:spacing w:after="0"/>
        <w:jc w:val="both"/>
        <w:rPr>
          <w:rFonts w:cs="Times New Roman"/>
          <w:b/>
          <w:i/>
          <w:szCs w:val="24"/>
          <w:lang w:val="sq-AL"/>
        </w:rPr>
      </w:pPr>
    </w:p>
    <w:p w:rsidR="007F476B" w:rsidRPr="00E16ED0" w:rsidRDefault="007F476B" w:rsidP="007F476B">
      <w:pPr>
        <w:spacing w:after="0"/>
        <w:jc w:val="both"/>
        <w:rPr>
          <w:rFonts w:cs="Times New Roman"/>
          <w:szCs w:val="24"/>
          <w:lang w:val="sq-AL"/>
        </w:rPr>
      </w:pPr>
      <w:r w:rsidRPr="00E16ED0">
        <w:rPr>
          <w:rFonts w:cs="Times New Roman"/>
          <w:b/>
          <w:i/>
          <w:szCs w:val="24"/>
          <w:lang w:val="sq-AL"/>
        </w:rPr>
        <w:t>Opsioni 3.</w:t>
      </w:r>
      <w:r w:rsidRPr="00E16ED0">
        <w:rPr>
          <w:rFonts w:cs="Times New Roman"/>
          <w:b/>
          <w:szCs w:val="24"/>
          <w:lang w:val="sq-AL"/>
        </w:rPr>
        <w:t xml:space="preserve"> </w:t>
      </w:r>
      <w:r w:rsidRPr="00E16ED0">
        <w:rPr>
          <w:rFonts w:cs="Times New Roman"/>
          <w:szCs w:val="24"/>
          <w:lang w:val="sq-AL"/>
        </w:rPr>
        <w:t>Përmirësime të kufizuara mund të bëhen përmes plotësimit dhe ndryshimit të akteve të tjera ligjore dhe nënligjore që rregullojn fushen e inspektimeve.</w:t>
      </w:r>
      <w:r w:rsidRPr="00E16ED0">
        <w:rPr>
          <w:rFonts w:cs="Times New Roman"/>
          <w:sz w:val="20"/>
          <w:szCs w:val="20"/>
          <w:lang w:val="sq-AL"/>
        </w:rPr>
        <w:t xml:space="preserve"> </w:t>
      </w:r>
      <w:r w:rsidRPr="00E16ED0">
        <w:rPr>
          <w:rFonts w:cs="Times New Roman"/>
          <w:szCs w:val="24"/>
          <w:lang w:val="sq-AL"/>
        </w:rPr>
        <w:t xml:space="preserve">  </w:t>
      </w:r>
    </w:p>
    <w:p w:rsidR="007152BF" w:rsidRDefault="007152BF" w:rsidP="00F82437">
      <w:pPr>
        <w:pStyle w:val="ListParagraph"/>
        <w:spacing w:after="160"/>
        <w:ind w:left="0"/>
        <w:jc w:val="both"/>
        <w:rPr>
          <w:rFonts w:cs="Times New Roman"/>
          <w:szCs w:val="24"/>
          <w:lang w:val="sq-AL"/>
        </w:rPr>
      </w:pPr>
    </w:p>
    <w:p w:rsidR="005C4CD8" w:rsidRPr="00E16ED0" w:rsidRDefault="005C4CD8" w:rsidP="005C4CD8">
      <w:pPr>
        <w:spacing w:before="240" w:after="60"/>
        <w:ind w:left="360" w:hanging="360"/>
        <w:contextualSpacing/>
        <w:jc w:val="both"/>
        <w:rPr>
          <w:rFonts w:cs="Times New Roman"/>
          <w:b/>
          <w:szCs w:val="24"/>
          <w:lang w:val="sq-AL"/>
        </w:rPr>
      </w:pPr>
      <w:r w:rsidRPr="00E16ED0">
        <w:rPr>
          <w:rFonts w:cs="Times New Roman"/>
          <w:b/>
          <w:bCs/>
          <w:szCs w:val="24"/>
          <w:lang w:val="sq-AL"/>
        </w:rPr>
        <w:t xml:space="preserve">Çështja 8: </w:t>
      </w:r>
      <w:r w:rsidRPr="00E16ED0">
        <w:rPr>
          <w:rFonts w:cs="Times New Roman"/>
          <w:b/>
          <w:szCs w:val="24"/>
          <w:lang w:val="sq-AL"/>
        </w:rPr>
        <w:t>Disiplina në institucionet inspektuese</w:t>
      </w:r>
    </w:p>
    <w:p w:rsidR="005C4CD8" w:rsidRPr="00E16ED0" w:rsidRDefault="005C4CD8" w:rsidP="005C4CD8">
      <w:pPr>
        <w:spacing w:before="240" w:after="60"/>
        <w:ind w:left="360" w:hanging="360"/>
        <w:contextualSpacing/>
        <w:jc w:val="both"/>
        <w:rPr>
          <w:rFonts w:cs="Times New Roman"/>
          <w:b/>
          <w:szCs w:val="24"/>
          <w:lang w:val="sq-AL"/>
        </w:rPr>
      </w:pPr>
    </w:p>
    <w:p w:rsidR="005C4CD8" w:rsidRPr="006F4C9A" w:rsidRDefault="005C4CD8" w:rsidP="005C4CD8">
      <w:pPr>
        <w:spacing w:after="0"/>
        <w:jc w:val="both"/>
        <w:rPr>
          <w:rFonts w:cs="Times New Roman"/>
          <w:bCs/>
          <w:szCs w:val="24"/>
          <w:lang w:val="sq-AL" w:eastAsia="fr-BE"/>
        </w:rPr>
      </w:pPr>
      <w:r w:rsidRPr="00E16ED0">
        <w:rPr>
          <w:rFonts w:cs="Times New Roman"/>
          <w:b/>
          <w:i/>
          <w:szCs w:val="24"/>
          <w:lang w:val="sq-AL"/>
        </w:rPr>
        <w:t>Opsioni 1.</w:t>
      </w:r>
      <w:r w:rsidRPr="003D06A9">
        <w:rPr>
          <w:rFonts w:cs="Times New Roman"/>
          <w:bCs/>
          <w:i/>
          <w:szCs w:val="24"/>
          <w:lang w:val="sq-AL" w:eastAsia="fr-BE"/>
        </w:rPr>
        <w:t xml:space="preserve"> </w:t>
      </w:r>
      <w:r w:rsidRPr="003D06A9">
        <w:rPr>
          <w:rFonts w:cs="Times New Roman"/>
          <w:bCs/>
          <w:szCs w:val="24"/>
          <w:lang w:val="sq-AL" w:eastAsia="fr-BE"/>
        </w:rPr>
        <w:t>Opsion</w:t>
      </w:r>
      <w:r w:rsidRPr="006F4C9A">
        <w:rPr>
          <w:rFonts w:cs="Times New Roman"/>
          <w:bCs/>
          <w:szCs w:val="24"/>
          <w:lang w:val="sq-AL" w:eastAsia="fr-BE"/>
        </w:rPr>
        <w:t>i i status quos</w:t>
      </w:r>
    </w:p>
    <w:p w:rsidR="005C4CD8" w:rsidRPr="00E16ED0" w:rsidRDefault="005C4CD8" w:rsidP="005C4CD8">
      <w:pPr>
        <w:spacing w:after="0"/>
        <w:jc w:val="both"/>
        <w:rPr>
          <w:rFonts w:cs="Times New Roman"/>
          <w:b/>
          <w:szCs w:val="24"/>
          <w:lang w:val="sq-AL"/>
        </w:rPr>
      </w:pPr>
    </w:p>
    <w:p w:rsidR="005C4CD8" w:rsidRPr="003D06A9" w:rsidRDefault="005C4CD8" w:rsidP="005C4CD8">
      <w:pPr>
        <w:spacing w:after="0"/>
        <w:jc w:val="both"/>
        <w:rPr>
          <w:rFonts w:cs="Times New Roman"/>
          <w:bCs/>
          <w:szCs w:val="24"/>
          <w:lang w:val="sq-AL" w:eastAsia="fr-BE"/>
        </w:rPr>
      </w:pPr>
      <w:r w:rsidRPr="00E16ED0">
        <w:rPr>
          <w:rFonts w:cs="Times New Roman"/>
          <w:b/>
          <w:i/>
          <w:szCs w:val="24"/>
          <w:lang w:val="sq-AL"/>
        </w:rPr>
        <w:t>Opsioni 2.</w:t>
      </w:r>
      <w:r w:rsidRPr="003D06A9">
        <w:rPr>
          <w:rFonts w:cs="Times New Roman"/>
          <w:bCs/>
          <w:i/>
          <w:szCs w:val="24"/>
          <w:lang w:val="sq-AL" w:eastAsia="fr-BE"/>
        </w:rPr>
        <w:t xml:space="preserve"> </w:t>
      </w:r>
      <w:r w:rsidRPr="003D06A9">
        <w:rPr>
          <w:rFonts w:cs="Times New Roman"/>
          <w:bCs/>
          <w:szCs w:val="24"/>
          <w:lang w:val="sq-AL" w:eastAsia="fr-BE"/>
        </w:rPr>
        <w:t xml:space="preserve"> Ligji i ri p</w:t>
      </w:r>
      <w:r w:rsidRPr="006F4C9A">
        <w:rPr>
          <w:rFonts w:cs="Times New Roman"/>
          <w:bCs/>
          <w:szCs w:val="24"/>
          <w:lang w:val="sq-AL" w:eastAsia="fr-BE"/>
        </w:rPr>
        <w:t>ër inspektimet</w:t>
      </w:r>
      <w:r w:rsidRPr="006F4C9A">
        <w:rPr>
          <w:rFonts w:cs="Times New Roman"/>
          <w:bCs/>
          <w:szCs w:val="24"/>
          <w:lang w:val="sq-AL"/>
        </w:rPr>
        <w:t xml:space="preserve"> duhet të përcaktoj dhe definoj mirë aspektet e lidhura me </w:t>
      </w:r>
      <w:r w:rsidRPr="0004763F">
        <w:rPr>
          <w:rFonts w:cs="Times New Roman"/>
          <w:bCs/>
          <w:szCs w:val="24"/>
          <w:lang w:val="sq-AL"/>
        </w:rPr>
        <w:t>procedurën disiplinore. Fillimi i procedurës disiplinore duhet të jetë një detyrë zyrtare për mbikëqyrësit e drejtpërdrejtë nëse ka dëshmi për sjellje të keqe dhe nuk duhet te jete ne diskrecionin e tij. Duhët të</w:t>
      </w:r>
      <w:r w:rsidRPr="00061BDD">
        <w:rPr>
          <w:rFonts w:cs="Times New Roman"/>
          <w:bCs/>
          <w:szCs w:val="24"/>
          <w:lang w:val="sq-AL"/>
        </w:rPr>
        <w:t xml:space="preserve"> krijohet katalogu i masave disiplinore i cili do të lejojë proporcionalitetin midis shkeljeve dhe sanksioneve përkatëse; vendimi disiplinor duhet të jetë përgjegjësi e një komisioni disiplinor.</w:t>
      </w:r>
      <w:r w:rsidRPr="00061BDD">
        <w:rPr>
          <w:rFonts w:cs="Times New Roman"/>
          <w:szCs w:val="24"/>
          <w:lang w:val="sq-AL"/>
        </w:rPr>
        <w:t xml:space="preserve"> Të vendosen rregulla për parashkrimin e shkeljes disiplinore dhe rregulla për shlyerjen e një mase disiplinore. </w:t>
      </w:r>
      <w:r w:rsidRPr="00E16ED0">
        <w:rPr>
          <w:rFonts w:cs="Times New Roman"/>
          <w:szCs w:val="24"/>
          <w:lang w:val="sq-AL"/>
        </w:rPr>
        <w:t xml:space="preserve">Komisionet disiplinore do të themelohen në secilin institucion inspektues.  </w:t>
      </w:r>
    </w:p>
    <w:p w:rsidR="005C4CD8" w:rsidRPr="00E16ED0" w:rsidRDefault="005C4CD8" w:rsidP="005C4CD8">
      <w:pPr>
        <w:spacing w:after="0"/>
        <w:jc w:val="both"/>
        <w:rPr>
          <w:rFonts w:cs="Times New Roman"/>
          <w:b/>
          <w:szCs w:val="24"/>
          <w:lang w:val="sq-AL"/>
        </w:rPr>
      </w:pPr>
    </w:p>
    <w:p w:rsidR="005C4CD8" w:rsidRPr="00E16ED0" w:rsidRDefault="005C4CD8" w:rsidP="005C4CD8">
      <w:pPr>
        <w:spacing w:after="0"/>
        <w:jc w:val="both"/>
        <w:rPr>
          <w:rFonts w:cs="Times New Roman"/>
          <w:b/>
          <w:szCs w:val="24"/>
          <w:lang w:val="sq-AL"/>
        </w:rPr>
      </w:pPr>
      <w:r w:rsidRPr="00E16ED0">
        <w:rPr>
          <w:rFonts w:cs="Times New Roman"/>
          <w:b/>
          <w:i/>
          <w:szCs w:val="24"/>
          <w:lang w:val="sq-AL"/>
        </w:rPr>
        <w:lastRenderedPageBreak/>
        <w:t>Opsioni 3.</w:t>
      </w:r>
      <w:r w:rsidRPr="00E16ED0">
        <w:rPr>
          <w:rFonts w:cs="Times New Roman"/>
          <w:b/>
          <w:szCs w:val="24"/>
          <w:lang w:val="sq-AL"/>
        </w:rPr>
        <w:t xml:space="preserve"> </w:t>
      </w:r>
      <w:r w:rsidRPr="00E16ED0">
        <w:rPr>
          <w:rFonts w:cs="Times New Roman"/>
          <w:szCs w:val="24"/>
          <w:lang w:val="sq-AL"/>
        </w:rPr>
        <w:t>Përmirësime të kufizuara mund të bëhen përmes plotësimit dhe ndryshimit të akteve të tjera ligjore dhe nënligjore që rregullojn fushen e inspektimeve.</w:t>
      </w:r>
      <w:r w:rsidRPr="00E16ED0">
        <w:rPr>
          <w:rFonts w:cs="Times New Roman"/>
          <w:sz w:val="20"/>
          <w:szCs w:val="20"/>
          <w:lang w:val="sq-AL"/>
        </w:rPr>
        <w:t xml:space="preserve"> </w:t>
      </w:r>
      <w:r w:rsidRPr="00E16ED0">
        <w:rPr>
          <w:rFonts w:cs="Times New Roman"/>
          <w:szCs w:val="24"/>
          <w:lang w:val="sq-AL"/>
        </w:rPr>
        <w:t xml:space="preserve"> </w:t>
      </w:r>
    </w:p>
    <w:p w:rsidR="005C4CD8" w:rsidRDefault="005C4CD8" w:rsidP="00F82437">
      <w:pPr>
        <w:pStyle w:val="ListParagraph"/>
        <w:spacing w:after="160"/>
        <w:ind w:left="0"/>
        <w:jc w:val="both"/>
        <w:rPr>
          <w:szCs w:val="24"/>
          <w:lang w:val="sq-AL" w:bidi="as-IN"/>
        </w:rPr>
      </w:pPr>
    </w:p>
    <w:p w:rsidR="004D60D2" w:rsidRDefault="004D60D2" w:rsidP="004D60D2">
      <w:pPr>
        <w:pStyle w:val="ListParagraph"/>
        <w:spacing w:after="160"/>
        <w:ind w:left="0"/>
        <w:rPr>
          <w:b/>
          <w:bCs/>
          <w:szCs w:val="24"/>
          <w:lang w:val="sq-AL"/>
        </w:rPr>
      </w:pPr>
    </w:p>
    <w:p w:rsidR="004D60D2" w:rsidRPr="00E16ED0" w:rsidRDefault="004D60D2" w:rsidP="004D60D2">
      <w:pPr>
        <w:pStyle w:val="ListParagraph"/>
        <w:spacing w:after="160"/>
        <w:ind w:left="0"/>
        <w:rPr>
          <w:szCs w:val="24"/>
          <w:lang w:val="sq-AL"/>
        </w:rPr>
      </w:pPr>
      <w:r w:rsidRPr="00E16ED0">
        <w:rPr>
          <w:b/>
          <w:bCs/>
          <w:szCs w:val="24"/>
          <w:lang w:val="sq-AL"/>
        </w:rPr>
        <w:t>Çështja 9. P</w:t>
      </w:r>
      <w:r w:rsidRPr="00E16ED0">
        <w:rPr>
          <w:b/>
          <w:szCs w:val="24"/>
          <w:lang w:val="sq-AL"/>
        </w:rPr>
        <w:t>latforma elektronike ndërinstitucionale</w:t>
      </w:r>
      <w:r w:rsidRPr="00E16ED0">
        <w:rPr>
          <w:szCs w:val="24"/>
          <w:lang w:val="sq-AL"/>
        </w:rPr>
        <w:t xml:space="preserve"> </w:t>
      </w:r>
    </w:p>
    <w:p w:rsidR="004D60D2" w:rsidRPr="003D06A9" w:rsidRDefault="004D60D2" w:rsidP="004D60D2">
      <w:pPr>
        <w:spacing w:after="0"/>
        <w:jc w:val="both"/>
        <w:rPr>
          <w:rFonts w:cs="Times New Roman"/>
          <w:bCs/>
          <w:szCs w:val="24"/>
          <w:lang w:val="sq-AL" w:eastAsia="fr-BE"/>
        </w:rPr>
      </w:pPr>
      <w:r w:rsidRPr="00E16ED0">
        <w:rPr>
          <w:rFonts w:cs="Times New Roman"/>
          <w:b/>
          <w:i/>
          <w:szCs w:val="24"/>
          <w:lang w:val="sq-AL"/>
        </w:rPr>
        <w:t>Opsioni 1.</w:t>
      </w:r>
      <w:r w:rsidRPr="003D06A9">
        <w:rPr>
          <w:rFonts w:cs="Times New Roman"/>
          <w:bCs/>
          <w:i/>
          <w:szCs w:val="24"/>
          <w:lang w:val="sq-AL" w:eastAsia="fr-BE"/>
        </w:rPr>
        <w:t xml:space="preserve"> </w:t>
      </w:r>
      <w:r w:rsidRPr="003D06A9">
        <w:rPr>
          <w:rFonts w:cs="Times New Roman"/>
          <w:bCs/>
          <w:szCs w:val="24"/>
          <w:lang w:val="sq-AL" w:eastAsia="fr-BE"/>
        </w:rPr>
        <w:t>Opsioni i status quos</w:t>
      </w:r>
    </w:p>
    <w:p w:rsidR="004D60D2" w:rsidRPr="00E16ED0" w:rsidRDefault="004D60D2" w:rsidP="004D60D2">
      <w:pPr>
        <w:spacing w:after="0"/>
        <w:jc w:val="both"/>
        <w:rPr>
          <w:rFonts w:cs="Times New Roman"/>
          <w:b/>
          <w:szCs w:val="24"/>
          <w:lang w:val="sq-AL"/>
        </w:rPr>
      </w:pPr>
    </w:p>
    <w:p w:rsidR="004D60D2" w:rsidRPr="003D06A9" w:rsidRDefault="004D60D2" w:rsidP="004D60D2">
      <w:pPr>
        <w:spacing w:after="0"/>
        <w:jc w:val="both"/>
        <w:rPr>
          <w:rFonts w:cs="Times New Roman"/>
          <w:bCs/>
          <w:szCs w:val="24"/>
          <w:lang w:val="sq-AL" w:eastAsia="fr-BE"/>
        </w:rPr>
      </w:pPr>
      <w:r w:rsidRPr="00E16ED0">
        <w:rPr>
          <w:rFonts w:cs="Times New Roman"/>
          <w:b/>
          <w:i/>
          <w:szCs w:val="24"/>
          <w:lang w:val="sq-AL"/>
        </w:rPr>
        <w:t>Opsioni 2.</w:t>
      </w:r>
      <w:r w:rsidRPr="003D06A9">
        <w:rPr>
          <w:rFonts w:cs="Times New Roman"/>
          <w:bCs/>
          <w:i/>
          <w:szCs w:val="24"/>
          <w:lang w:val="sq-AL" w:eastAsia="fr-BE"/>
        </w:rPr>
        <w:t xml:space="preserve"> </w:t>
      </w:r>
      <w:r w:rsidRPr="003D06A9">
        <w:rPr>
          <w:rFonts w:cs="Times New Roman"/>
          <w:bCs/>
          <w:szCs w:val="24"/>
          <w:lang w:val="sq-AL" w:eastAsia="fr-BE"/>
        </w:rPr>
        <w:t xml:space="preserve"> Ligji i ri për inspektimet</w:t>
      </w:r>
      <w:r w:rsidRPr="00E16ED0">
        <w:rPr>
          <w:rFonts w:cs="Times New Roman"/>
          <w:bCs/>
          <w:szCs w:val="24"/>
          <w:lang w:val="sq-AL"/>
        </w:rPr>
        <w:t xml:space="preserve"> duhet ta parasheh edhe mundësinë e themelimit të P</w:t>
      </w:r>
      <w:r w:rsidRPr="00E16ED0">
        <w:rPr>
          <w:rFonts w:cs="Times New Roman"/>
          <w:szCs w:val="24"/>
          <w:lang w:val="sq-AL"/>
        </w:rPr>
        <w:t>latform</w:t>
      </w:r>
      <w:r>
        <w:rPr>
          <w:rFonts w:cs="Times New Roman"/>
          <w:szCs w:val="24"/>
          <w:lang w:val="sq-AL"/>
        </w:rPr>
        <w:t xml:space="preserve">ës </w:t>
      </w:r>
      <w:r w:rsidRPr="00E16ED0">
        <w:rPr>
          <w:rFonts w:cs="Times New Roman"/>
          <w:szCs w:val="24"/>
          <w:lang w:val="sq-AL"/>
        </w:rPr>
        <w:t>elektronike ndërinstitucionale (e-inspektimit). Kjo platform</w:t>
      </w:r>
      <w:r>
        <w:rPr>
          <w:rFonts w:cs="Times New Roman"/>
          <w:szCs w:val="24"/>
          <w:lang w:val="sq-AL"/>
        </w:rPr>
        <w:t>ë</w:t>
      </w:r>
      <w:r w:rsidRPr="00E16ED0">
        <w:rPr>
          <w:rFonts w:cs="Times New Roman"/>
          <w:szCs w:val="24"/>
          <w:lang w:val="sq-AL"/>
        </w:rPr>
        <w:t xml:space="preserve"> do të ndihmoj në shkëmbimin e t</w:t>
      </w:r>
      <w:r w:rsidRPr="00E16ED0">
        <w:rPr>
          <w:rFonts w:cs="Times New Roman"/>
          <w:bCs/>
          <w:szCs w:val="24"/>
          <w:lang w:val="sq-AL"/>
        </w:rPr>
        <w:t xml:space="preserve">ë dhënave në mes institucioneve inspektuese.   </w:t>
      </w:r>
    </w:p>
    <w:p w:rsidR="004D60D2" w:rsidRPr="00E16ED0" w:rsidRDefault="004D60D2" w:rsidP="004D60D2">
      <w:pPr>
        <w:spacing w:after="0"/>
        <w:jc w:val="both"/>
        <w:rPr>
          <w:rFonts w:cs="Times New Roman"/>
          <w:b/>
          <w:szCs w:val="24"/>
          <w:lang w:val="sq-AL"/>
        </w:rPr>
      </w:pPr>
    </w:p>
    <w:p w:rsidR="004D60D2" w:rsidRPr="00E16ED0" w:rsidRDefault="004D60D2" w:rsidP="004D60D2">
      <w:pPr>
        <w:spacing w:after="0"/>
        <w:jc w:val="both"/>
        <w:rPr>
          <w:rFonts w:cs="Times New Roman"/>
          <w:b/>
          <w:szCs w:val="24"/>
          <w:lang w:val="sq-AL"/>
        </w:rPr>
      </w:pPr>
      <w:r w:rsidRPr="00E16ED0">
        <w:rPr>
          <w:rFonts w:cs="Times New Roman"/>
          <w:b/>
          <w:i/>
          <w:szCs w:val="24"/>
          <w:lang w:val="sq-AL"/>
        </w:rPr>
        <w:t>Opsioni 3.</w:t>
      </w:r>
      <w:r w:rsidRPr="00E16ED0">
        <w:rPr>
          <w:rFonts w:cs="Times New Roman"/>
          <w:b/>
          <w:szCs w:val="24"/>
          <w:lang w:val="sq-AL"/>
        </w:rPr>
        <w:t xml:space="preserve"> </w:t>
      </w:r>
      <w:r w:rsidRPr="00E16ED0">
        <w:rPr>
          <w:rFonts w:cs="Times New Roman"/>
          <w:szCs w:val="24"/>
          <w:lang w:val="sq-AL"/>
        </w:rPr>
        <w:t>Përmirësime të kufizuara mund të bëhen përmes plotësimit dhe ndryshimit të akteve të tjera ligjore dhe nënligjore që rregullojn fushen e inspektimeve.</w:t>
      </w:r>
      <w:r w:rsidRPr="00E16ED0">
        <w:rPr>
          <w:rFonts w:cs="Times New Roman"/>
          <w:sz w:val="20"/>
          <w:szCs w:val="20"/>
          <w:lang w:val="sq-AL"/>
        </w:rPr>
        <w:t xml:space="preserve"> </w:t>
      </w:r>
      <w:r w:rsidRPr="00E16ED0">
        <w:rPr>
          <w:rFonts w:cs="Times New Roman"/>
          <w:szCs w:val="24"/>
          <w:lang w:val="sq-AL"/>
        </w:rPr>
        <w:t xml:space="preserve"> </w:t>
      </w:r>
    </w:p>
    <w:p w:rsidR="004D60D2" w:rsidRDefault="004D60D2" w:rsidP="00F82437">
      <w:pPr>
        <w:pStyle w:val="ListParagraph"/>
        <w:spacing w:after="160"/>
        <w:ind w:left="0"/>
        <w:jc w:val="both"/>
        <w:rPr>
          <w:szCs w:val="24"/>
          <w:lang w:val="sq-AL" w:bidi="as-IN"/>
        </w:rPr>
      </w:pPr>
    </w:p>
    <w:p w:rsidR="004D60D2" w:rsidRPr="00E16ED0" w:rsidRDefault="004D60D2" w:rsidP="004D60D2">
      <w:pPr>
        <w:spacing w:before="240" w:after="60"/>
        <w:rPr>
          <w:rFonts w:cs="Times New Roman"/>
          <w:b/>
          <w:bCs/>
          <w:szCs w:val="24"/>
          <w:lang w:val="sq-AL"/>
        </w:rPr>
      </w:pPr>
      <w:r w:rsidRPr="00E16ED0">
        <w:rPr>
          <w:rFonts w:cs="Times New Roman"/>
          <w:b/>
          <w:bCs/>
          <w:szCs w:val="24"/>
          <w:lang w:val="sq-AL"/>
        </w:rPr>
        <w:t xml:space="preserve">Çështja 10: Mjetet juridike për zgjidhjen e kontesteve </w:t>
      </w:r>
      <w:r w:rsidRPr="00E16ED0">
        <w:rPr>
          <w:rFonts w:cs="Times New Roman"/>
          <w:b/>
          <w:szCs w:val="24"/>
          <w:lang w:val="sq-AL"/>
        </w:rPr>
        <w:t xml:space="preserve"> </w:t>
      </w:r>
    </w:p>
    <w:p w:rsidR="004D60D2" w:rsidRPr="00E16ED0" w:rsidRDefault="004D60D2" w:rsidP="004D60D2">
      <w:pPr>
        <w:spacing w:before="240" w:after="60"/>
        <w:jc w:val="both"/>
        <w:rPr>
          <w:rFonts w:cs="Times New Roman"/>
          <w:b/>
          <w:bCs/>
          <w:szCs w:val="24"/>
          <w:lang w:val="sq-AL"/>
        </w:rPr>
      </w:pPr>
      <w:r w:rsidRPr="00E16ED0">
        <w:rPr>
          <w:rFonts w:cs="Times New Roman"/>
          <w:b/>
          <w:bCs/>
          <w:i/>
          <w:szCs w:val="24"/>
          <w:lang w:val="sq-AL"/>
        </w:rPr>
        <w:t>Opsioni 1:</w:t>
      </w:r>
      <w:r w:rsidRPr="00E16ED0">
        <w:rPr>
          <w:rFonts w:cs="Times New Roman"/>
          <w:b/>
          <w:bCs/>
          <w:szCs w:val="24"/>
          <w:lang w:val="sq-AL"/>
        </w:rPr>
        <w:t xml:space="preserve"> </w:t>
      </w:r>
      <w:r w:rsidRPr="00E16ED0">
        <w:rPr>
          <w:rFonts w:cs="Times New Roman"/>
          <w:szCs w:val="24"/>
          <w:lang w:val="sq-AL"/>
        </w:rPr>
        <w:t xml:space="preserve">Të vazhdohet </w:t>
      </w:r>
      <w:r w:rsidRPr="00E16ED0">
        <w:rPr>
          <w:rFonts w:cs="Times New Roman"/>
          <w:i/>
          <w:szCs w:val="24"/>
          <w:lang w:val="sq-AL"/>
        </w:rPr>
        <w:t>status quo-</w:t>
      </w:r>
      <w:r w:rsidRPr="00E16ED0">
        <w:rPr>
          <w:rFonts w:cs="Times New Roman"/>
          <w:szCs w:val="24"/>
          <w:lang w:val="sq-AL"/>
        </w:rPr>
        <w:t>ja.</w:t>
      </w:r>
    </w:p>
    <w:p w:rsidR="004D60D2" w:rsidRPr="00E16ED0" w:rsidRDefault="004D60D2" w:rsidP="004D60D2">
      <w:pPr>
        <w:spacing w:before="240" w:after="60"/>
        <w:jc w:val="both"/>
        <w:rPr>
          <w:rFonts w:cs="Times New Roman"/>
          <w:szCs w:val="24"/>
          <w:lang w:val="sq-AL"/>
        </w:rPr>
      </w:pPr>
      <w:r w:rsidRPr="00E16ED0">
        <w:rPr>
          <w:rFonts w:cs="Times New Roman"/>
          <w:b/>
          <w:bCs/>
          <w:i/>
          <w:szCs w:val="24"/>
          <w:lang w:val="sq-AL"/>
        </w:rPr>
        <w:t>Opsioni 2:</w:t>
      </w:r>
      <w:r w:rsidRPr="00E16ED0">
        <w:rPr>
          <w:rFonts w:cs="Times New Roman"/>
          <w:b/>
          <w:bCs/>
          <w:szCs w:val="24"/>
          <w:lang w:val="sq-AL"/>
        </w:rPr>
        <w:t xml:space="preserve"> </w:t>
      </w:r>
      <w:r w:rsidRPr="00E16ED0">
        <w:rPr>
          <w:rFonts w:cs="Times New Roman"/>
          <w:szCs w:val="24"/>
          <w:lang w:val="sq-AL"/>
        </w:rPr>
        <w:t>Me kornizën e re ligjore, duhet të vendosen rregulla të cilat përcaktojn</w:t>
      </w:r>
      <w:r>
        <w:rPr>
          <w:rFonts w:cs="Times New Roman"/>
          <w:szCs w:val="24"/>
          <w:lang w:val="sq-AL"/>
        </w:rPr>
        <w:t>ë</w:t>
      </w:r>
      <w:r w:rsidRPr="00E16ED0">
        <w:rPr>
          <w:rFonts w:cs="Times New Roman"/>
          <w:szCs w:val="24"/>
          <w:lang w:val="sq-AL"/>
        </w:rPr>
        <w:t xml:space="preserve"> </w:t>
      </w:r>
      <w:r>
        <w:rPr>
          <w:rFonts w:cs="Times New Roman"/>
          <w:szCs w:val="24"/>
          <w:lang w:val="sq-AL"/>
        </w:rPr>
        <w:t>qartë</w:t>
      </w:r>
      <w:r w:rsidRPr="00E16ED0">
        <w:rPr>
          <w:rFonts w:cs="Times New Roman"/>
          <w:szCs w:val="24"/>
          <w:lang w:val="sq-AL"/>
        </w:rPr>
        <w:t xml:space="preserve"> mjetet juridike në dispozicion të palëve për procedurën ankimore në rastet kur të drejtat e tyre janë të shkelura nga ana e inspektorëve. </w:t>
      </w:r>
    </w:p>
    <w:p w:rsidR="004D60D2" w:rsidRPr="00E16ED0" w:rsidRDefault="004D60D2" w:rsidP="004D60D2">
      <w:pPr>
        <w:spacing w:before="240" w:after="60"/>
        <w:jc w:val="both"/>
        <w:rPr>
          <w:rFonts w:cs="Times New Roman"/>
          <w:szCs w:val="24"/>
          <w:lang w:val="sq-AL"/>
        </w:rPr>
      </w:pPr>
      <w:r w:rsidRPr="00E16ED0">
        <w:rPr>
          <w:rFonts w:cs="Times New Roman"/>
          <w:b/>
          <w:bCs/>
          <w:i/>
          <w:szCs w:val="24"/>
          <w:lang w:val="sq-AL"/>
        </w:rPr>
        <w:t>Opsioni  3:</w:t>
      </w:r>
      <w:r w:rsidRPr="00E16ED0">
        <w:rPr>
          <w:rFonts w:cs="Times New Roman"/>
          <w:b/>
          <w:bCs/>
          <w:szCs w:val="24"/>
          <w:lang w:val="sq-AL"/>
        </w:rPr>
        <w:t xml:space="preserve"> </w:t>
      </w:r>
      <w:r w:rsidRPr="00E16ED0">
        <w:rPr>
          <w:rFonts w:cs="Times New Roman"/>
          <w:bCs/>
          <w:szCs w:val="24"/>
          <w:lang w:val="sq-AL"/>
        </w:rPr>
        <w:t xml:space="preserve">Të plotësohen dhe ndryshohet </w:t>
      </w:r>
      <w:r w:rsidRPr="00E16ED0">
        <w:rPr>
          <w:rFonts w:cs="Times New Roman"/>
          <w:szCs w:val="24"/>
          <w:lang w:val="sq-AL"/>
        </w:rPr>
        <w:t xml:space="preserve">Ligjet dhe aktet nënligjore të cilat rregullojn aspektet e ndërlidhura me parashtrimin e ankesave dhe zgjidhjen e kontesteve.   </w:t>
      </w:r>
    </w:p>
    <w:p w:rsidR="004D60D2" w:rsidRPr="003D06A9" w:rsidRDefault="004D60D2" w:rsidP="004D60D2">
      <w:pPr>
        <w:spacing w:after="0"/>
        <w:jc w:val="both"/>
        <w:rPr>
          <w:rFonts w:cs="Times New Roman"/>
          <w:b/>
          <w:bCs/>
          <w:szCs w:val="24"/>
          <w:lang w:val="sq-AL" w:eastAsia="fr-BE"/>
        </w:rPr>
      </w:pPr>
    </w:p>
    <w:p w:rsidR="004D60D2" w:rsidRPr="006F4C9A" w:rsidRDefault="004D60D2" w:rsidP="004D60D2">
      <w:pPr>
        <w:spacing w:after="0"/>
        <w:jc w:val="both"/>
        <w:rPr>
          <w:rFonts w:cs="Times New Roman"/>
          <w:b/>
          <w:bCs/>
          <w:sz w:val="28"/>
          <w:szCs w:val="28"/>
          <w:lang w:val="sq-AL" w:eastAsia="fr-BE"/>
        </w:rPr>
      </w:pPr>
    </w:p>
    <w:p w:rsidR="00056227" w:rsidRPr="00E16ED0" w:rsidRDefault="00056227" w:rsidP="00056227">
      <w:pPr>
        <w:spacing w:after="0"/>
        <w:jc w:val="both"/>
        <w:rPr>
          <w:rFonts w:cs="Times New Roman"/>
          <w:sz w:val="28"/>
          <w:szCs w:val="28"/>
          <w:lang w:val="sq-AL" w:eastAsia="fr-BE"/>
        </w:rPr>
      </w:pPr>
      <w:r w:rsidRPr="006F4C9A">
        <w:rPr>
          <w:rFonts w:cs="Times New Roman"/>
          <w:b/>
          <w:bCs/>
          <w:vanish/>
          <w:sz w:val="28"/>
          <w:szCs w:val="28"/>
          <w:lang w:val="sq-AL" w:eastAsia="fr-BE"/>
        </w:rPr>
        <w:t>Kapitulli 7- Konsulti</w:t>
      </w:r>
      <w:r w:rsidRPr="00E16ED0">
        <w:rPr>
          <w:rFonts w:cs="Times New Roman"/>
          <w:b/>
          <w:bCs/>
          <w:vanish/>
          <w:sz w:val="28"/>
          <w:szCs w:val="28"/>
          <w:lang w:val="sq-AL" w:eastAsia="fr-BE"/>
        </w:rPr>
        <w:t xml:space="preserve"> Kapitulli 6. Analiza e</w:t>
      </w:r>
      <w:r w:rsidRPr="00E16ED0">
        <w:rPr>
          <w:rFonts w:cs="Times New Roman"/>
          <w:b/>
          <w:bCs/>
          <w:sz w:val="28"/>
          <w:szCs w:val="28"/>
          <w:lang w:val="sq-AL" w:eastAsia="fr-BE"/>
        </w:rPr>
        <w:t>Kapitulli 5: Përmbledhje e opsioneve</w:t>
      </w:r>
    </w:p>
    <w:p w:rsidR="00056227" w:rsidRPr="006F4C9A" w:rsidRDefault="00056227" w:rsidP="00056227">
      <w:pPr>
        <w:spacing w:after="0"/>
        <w:jc w:val="both"/>
        <w:rPr>
          <w:rFonts w:cs="Times New Roman"/>
          <w:b/>
          <w:bCs/>
          <w:szCs w:val="24"/>
          <w:lang w:val="sq-AL" w:eastAsia="fr-B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9"/>
        <w:gridCol w:w="3362"/>
        <w:gridCol w:w="2308"/>
      </w:tblGrid>
      <w:tr w:rsidR="00056227" w:rsidRPr="00247D87" w:rsidTr="0005408F">
        <w:trPr>
          <w:trHeight w:val="485"/>
        </w:trPr>
        <w:tc>
          <w:tcPr>
            <w:tcW w:w="10530" w:type="dxa"/>
            <w:gridSpan w:val="4"/>
          </w:tcPr>
          <w:p w:rsidR="00056227" w:rsidRPr="006F4C9A" w:rsidRDefault="00056227" w:rsidP="0005408F">
            <w:pPr>
              <w:jc w:val="center"/>
              <w:rPr>
                <w:rFonts w:cs="Times New Roman"/>
                <w:b/>
                <w:szCs w:val="24"/>
                <w:lang w:val="sq-AL"/>
              </w:rPr>
            </w:pPr>
            <w:r w:rsidRPr="006F4C9A">
              <w:rPr>
                <w:rFonts w:cs="Times New Roman"/>
                <w:b/>
                <w:szCs w:val="24"/>
                <w:lang w:val="sq-AL"/>
              </w:rPr>
              <w:t>Përmbledhja e Opsioneve</w:t>
            </w:r>
          </w:p>
        </w:tc>
      </w:tr>
      <w:tr w:rsidR="00056227" w:rsidRPr="00247D87" w:rsidTr="0005408F">
        <w:tc>
          <w:tcPr>
            <w:tcW w:w="2161" w:type="dxa"/>
          </w:tcPr>
          <w:p w:rsidR="00056227" w:rsidRPr="00031C8C" w:rsidRDefault="00056227" w:rsidP="0005408F">
            <w:pPr>
              <w:jc w:val="center"/>
              <w:rPr>
                <w:rFonts w:cs="Times New Roman"/>
                <w:b/>
                <w:sz w:val="20"/>
                <w:szCs w:val="20"/>
                <w:lang w:val="sq-AL"/>
              </w:rPr>
            </w:pPr>
            <w:r w:rsidRPr="00031C8C">
              <w:rPr>
                <w:rFonts w:cs="Times New Roman"/>
                <w:b/>
                <w:sz w:val="20"/>
                <w:szCs w:val="20"/>
                <w:lang w:val="sq-AL"/>
              </w:rPr>
              <w:t>Karakteristikat kryesore</w:t>
            </w:r>
          </w:p>
        </w:tc>
        <w:tc>
          <w:tcPr>
            <w:tcW w:w="2699" w:type="dxa"/>
          </w:tcPr>
          <w:p w:rsidR="00056227" w:rsidRPr="00755A76" w:rsidRDefault="00056227" w:rsidP="0005408F">
            <w:pPr>
              <w:jc w:val="both"/>
              <w:rPr>
                <w:rFonts w:cs="Times New Roman"/>
                <w:b/>
                <w:sz w:val="20"/>
                <w:szCs w:val="20"/>
                <w:lang w:val="sq-AL"/>
              </w:rPr>
            </w:pPr>
            <w:r w:rsidRPr="00755A76">
              <w:rPr>
                <w:rFonts w:cs="Times New Roman"/>
                <w:b/>
                <w:sz w:val="20"/>
                <w:szCs w:val="20"/>
                <w:lang w:val="sq-AL"/>
              </w:rPr>
              <w:t>Opsioni 1</w:t>
            </w:r>
          </w:p>
        </w:tc>
        <w:tc>
          <w:tcPr>
            <w:tcW w:w="3362" w:type="dxa"/>
          </w:tcPr>
          <w:p w:rsidR="00056227" w:rsidRPr="0027510C" w:rsidRDefault="00056227" w:rsidP="0005408F">
            <w:pPr>
              <w:jc w:val="both"/>
              <w:rPr>
                <w:rFonts w:cs="Times New Roman"/>
                <w:b/>
                <w:sz w:val="20"/>
                <w:szCs w:val="20"/>
                <w:lang w:val="sq-AL"/>
              </w:rPr>
            </w:pPr>
            <w:r w:rsidRPr="0027510C">
              <w:rPr>
                <w:rFonts w:cs="Times New Roman"/>
                <w:b/>
                <w:sz w:val="20"/>
                <w:szCs w:val="20"/>
                <w:lang w:val="sq-AL"/>
              </w:rPr>
              <w:t>Opsioni 2</w:t>
            </w:r>
          </w:p>
        </w:tc>
        <w:tc>
          <w:tcPr>
            <w:tcW w:w="2308" w:type="dxa"/>
          </w:tcPr>
          <w:p w:rsidR="00056227" w:rsidRPr="0027510C" w:rsidRDefault="00056227" w:rsidP="0005408F">
            <w:pPr>
              <w:jc w:val="both"/>
              <w:rPr>
                <w:rFonts w:cs="Times New Roman"/>
                <w:b/>
                <w:sz w:val="20"/>
                <w:szCs w:val="20"/>
                <w:lang w:val="sq-AL"/>
              </w:rPr>
            </w:pPr>
            <w:r w:rsidRPr="0027510C">
              <w:rPr>
                <w:rFonts w:cs="Times New Roman"/>
                <w:b/>
                <w:sz w:val="20"/>
                <w:szCs w:val="20"/>
                <w:lang w:val="sq-AL"/>
              </w:rPr>
              <w:t>Opsioni 3</w:t>
            </w:r>
          </w:p>
        </w:tc>
      </w:tr>
      <w:tr w:rsidR="00056227" w:rsidRPr="00247D87" w:rsidTr="0005408F">
        <w:trPr>
          <w:trHeight w:val="661"/>
        </w:trPr>
        <w:tc>
          <w:tcPr>
            <w:tcW w:w="2161" w:type="dxa"/>
          </w:tcPr>
          <w:p w:rsidR="00056227" w:rsidRPr="00E16ED0" w:rsidRDefault="00056227" w:rsidP="0005408F">
            <w:pPr>
              <w:spacing w:after="0"/>
              <w:rPr>
                <w:rFonts w:cs="Times New Roman"/>
                <w:sz w:val="20"/>
                <w:szCs w:val="20"/>
                <w:lang w:val="sq-AL"/>
              </w:rPr>
            </w:pPr>
            <w:r w:rsidRPr="00E16ED0">
              <w:rPr>
                <w:rFonts w:cs="Times New Roman"/>
                <w:bCs/>
                <w:sz w:val="20"/>
                <w:szCs w:val="20"/>
                <w:lang w:val="sq-AL"/>
              </w:rPr>
              <w:t>Çështja</w:t>
            </w:r>
            <w:r w:rsidRPr="00E16ED0">
              <w:rPr>
                <w:rFonts w:cs="Times New Roman"/>
                <w:sz w:val="20"/>
                <w:szCs w:val="20"/>
                <w:lang w:val="sq-AL"/>
              </w:rPr>
              <w:t xml:space="preserve"> 1: Fushëveprimi i Ligjit</w:t>
            </w:r>
          </w:p>
        </w:tc>
        <w:tc>
          <w:tcPr>
            <w:tcW w:w="2699" w:type="dxa"/>
          </w:tcPr>
          <w:p w:rsidR="00056227" w:rsidRPr="003D06A9" w:rsidRDefault="00056227" w:rsidP="0005408F">
            <w:pPr>
              <w:jc w:val="both"/>
              <w:rPr>
                <w:rFonts w:cs="Times New Roman"/>
                <w:b/>
                <w:sz w:val="20"/>
                <w:szCs w:val="20"/>
                <w:lang w:val="sq-AL"/>
              </w:rPr>
            </w:pPr>
            <w:r w:rsidRPr="00E16ED0">
              <w:rPr>
                <w:rFonts w:cs="Times New Roman"/>
                <w:sz w:val="20"/>
                <w:szCs w:val="20"/>
                <w:lang w:val="sq-AL"/>
              </w:rPr>
              <w:t>Ruajtja e status quo-së, do të vazhdohet me problemet e identifikuara</w:t>
            </w:r>
          </w:p>
        </w:tc>
        <w:tc>
          <w:tcPr>
            <w:tcW w:w="3362" w:type="dxa"/>
          </w:tcPr>
          <w:p w:rsidR="00056227" w:rsidRPr="006F4C9A" w:rsidRDefault="00056227" w:rsidP="0005408F">
            <w:pPr>
              <w:jc w:val="both"/>
              <w:rPr>
                <w:rFonts w:cs="Times New Roman"/>
                <w:b/>
                <w:sz w:val="20"/>
                <w:szCs w:val="20"/>
                <w:lang w:val="sq-AL"/>
              </w:rPr>
            </w:pPr>
            <w:r w:rsidRPr="006F4C9A">
              <w:rPr>
                <w:rFonts w:cs="Times New Roman"/>
                <w:bCs/>
                <w:sz w:val="20"/>
                <w:szCs w:val="20"/>
                <w:lang w:val="sq-AL"/>
              </w:rPr>
              <w:t xml:space="preserve">Një ligj i cili do të rregullonte në aspektin e përgjithshëm gjithë veprimtarinë e inspektorateve në Republikën e Kosovës. Pra ligji i ri  duhet të ofrojë një regjim homogjen ligjor për shërbimin e inspektorateve (niveli qendror dhe lokal). Të gjitha ato institucione të inspektorateve, qe ushtrojnë autoritetin publik te dhënë nga ligji për inspektimet dhe aktet tjera ligjore specifike, gjithashtu do jenë përgjegjëse për mbrojtjen e interesit të përgjithshëm publik, rendit publikë, </w:t>
            </w:r>
            <w:r w:rsidRPr="006F4C9A">
              <w:rPr>
                <w:rFonts w:cs="Times New Roman"/>
                <w:bCs/>
                <w:sz w:val="20"/>
                <w:szCs w:val="20"/>
                <w:lang w:val="sq-AL"/>
              </w:rPr>
              <w:lastRenderedPageBreak/>
              <w:t xml:space="preserve">sigurisë juridike dhe shëndetit publikë. Në fushëvepriminë e ligjit do të përcaktohet kjart se në cilat fusha ligji i inspektimeve nuk do të ketë fuqi zbatimi.  </w:t>
            </w:r>
          </w:p>
        </w:tc>
        <w:tc>
          <w:tcPr>
            <w:tcW w:w="2308" w:type="dxa"/>
          </w:tcPr>
          <w:p w:rsidR="00056227" w:rsidRPr="0004763F" w:rsidRDefault="00056227" w:rsidP="0005408F">
            <w:pPr>
              <w:jc w:val="both"/>
              <w:rPr>
                <w:rFonts w:cs="Times New Roman"/>
                <w:b/>
                <w:sz w:val="20"/>
                <w:szCs w:val="20"/>
                <w:lang w:val="sq-AL"/>
              </w:rPr>
            </w:pPr>
            <w:r w:rsidRPr="006F4C9A">
              <w:rPr>
                <w:rFonts w:cs="Times New Roman"/>
                <w:sz w:val="20"/>
                <w:szCs w:val="20"/>
                <w:lang w:val="sq-AL"/>
              </w:rPr>
              <w:lastRenderedPageBreak/>
              <w:t>Përmirësime të kufizuara mund të bëhen përmes plotësimit dhe ndryshimit të akteve t</w:t>
            </w:r>
            <w:r w:rsidRPr="0004763F">
              <w:rPr>
                <w:rFonts w:cs="Times New Roman"/>
                <w:sz w:val="20"/>
                <w:szCs w:val="20"/>
                <w:lang w:val="sq-AL"/>
              </w:rPr>
              <w:t>ë tjera ligjore dhe nënligjore që rregullojn</w:t>
            </w:r>
            <w:r>
              <w:rPr>
                <w:rFonts w:cs="Times New Roman"/>
                <w:sz w:val="20"/>
                <w:szCs w:val="20"/>
                <w:lang w:val="sq-AL"/>
              </w:rPr>
              <w:t>ë</w:t>
            </w:r>
            <w:r w:rsidRPr="0004763F">
              <w:rPr>
                <w:rFonts w:cs="Times New Roman"/>
                <w:sz w:val="20"/>
                <w:szCs w:val="20"/>
                <w:lang w:val="sq-AL"/>
              </w:rPr>
              <w:t xml:space="preserve"> aspektet e inspektimeve.</w:t>
            </w:r>
          </w:p>
        </w:tc>
      </w:tr>
      <w:tr w:rsidR="00056227" w:rsidRPr="00247D87" w:rsidTr="0005408F">
        <w:tc>
          <w:tcPr>
            <w:tcW w:w="2161" w:type="dxa"/>
          </w:tcPr>
          <w:p w:rsidR="00056227" w:rsidRPr="00E16ED0" w:rsidRDefault="00056227" w:rsidP="0005408F">
            <w:pPr>
              <w:pStyle w:val="NoSpacing"/>
              <w:spacing w:line="276" w:lineRule="auto"/>
              <w:rPr>
                <w:rFonts w:cs="Times New Roman"/>
                <w:sz w:val="20"/>
                <w:szCs w:val="20"/>
                <w:lang w:val="sq-AL"/>
              </w:rPr>
            </w:pPr>
            <w:r w:rsidRPr="00E16ED0">
              <w:rPr>
                <w:rFonts w:cs="Times New Roman"/>
                <w:bCs/>
                <w:sz w:val="20"/>
                <w:szCs w:val="20"/>
                <w:lang w:val="sq-AL"/>
              </w:rPr>
              <w:lastRenderedPageBreak/>
              <w:t>Çështja</w:t>
            </w:r>
            <w:r w:rsidRPr="00E16ED0">
              <w:rPr>
                <w:rFonts w:cs="Times New Roman"/>
                <w:sz w:val="20"/>
                <w:szCs w:val="20"/>
                <w:lang w:val="sq-AL"/>
              </w:rPr>
              <w:t xml:space="preserve"> 2: Organizimi dhe funksionimi i inspektorateve  </w:t>
            </w:r>
          </w:p>
          <w:p w:rsidR="00056227" w:rsidRPr="003D06A9" w:rsidRDefault="00056227" w:rsidP="0005408F">
            <w:pPr>
              <w:pStyle w:val="NoSpacing"/>
              <w:spacing w:line="276" w:lineRule="auto"/>
              <w:rPr>
                <w:rFonts w:cs="Times New Roman"/>
                <w:sz w:val="20"/>
                <w:szCs w:val="20"/>
                <w:lang w:val="sq-AL"/>
              </w:rPr>
            </w:pPr>
          </w:p>
        </w:tc>
        <w:tc>
          <w:tcPr>
            <w:tcW w:w="2699" w:type="dxa"/>
          </w:tcPr>
          <w:p w:rsidR="00056227" w:rsidRPr="003D06A9" w:rsidRDefault="00056227" w:rsidP="0005408F">
            <w:pPr>
              <w:jc w:val="both"/>
              <w:rPr>
                <w:rFonts w:cs="Times New Roman"/>
                <w:szCs w:val="24"/>
                <w:lang w:val="sq-AL"/>
              </w:rPr>
            </w:pPr>
            <w:r w:rsidRPr="00E16ED0">
              <w:rPr>
                <w:rFonts w:cs="Times New Roman"/>
                <w:sz w:val="20"/>
                <w:szCs w:val="20"/>
                <w:lang w:val="sq-AL"/>
              </w:rPr>
              <w:t>Ruajtja e status quo-së, do të vazhdohet me problemet e identifikuara</w:t>
            </w:r>
          </w:p>
        </w:tc>
        <w:tc>
          <w:tcPr>
            <w:tcW w:w="3362" w:type="dxa"/>
          </w:tcPr>
          <w:p w:rsidR="00056227" w:rsidRPr="0004763F" w:rsidRDefault="00056227" w:rsidP="0005408F">
            <w:pPr>
              <w:jc w:val="both"/>
              <w:rPr>
                <w:rFonts w:cs="Times New Roman"/>
                <w:sz w:val="20"/>
                <w:szCs w:val="20"/>
                <w:lang w:val="sq-AL"/>
              </w:rPr>
            </w:pPr>
            <w:r w:rsidRPr="006F4C9A">
              <w:rPr>
                <w:rFonts w:cs="Times New Roman"/>
                <w:bCs/>
                <w:sz w:val="20"/>
                <w:szCs w:val="20"/>
                <w:lang w:val="sq-AL" w:eastAsia="fr-BE"/>
              </w:rPr>
              <w:t>Ligji mbi inspektimet si akt</w:t>
            </w:r>
            <w:r w:rsidRPr="006F4C9A">
              <w:rPr>
                <w:rFonts w:cs="Times New Roman"/>
                <w:sz w:val="20"/>
                <w:szCs w:val="20"/>
                <w:lang w:val="sq-AL"/>
              </w:rPr>
              <w:t xml:space="preserve"> unik juridik do të shërbe</w:t>
            </w:r>
            <w:r>
              <w:rPr>
                <w:rFonts w:cs="Times New Roman"/>
                <w:sz w:val="20"/>
                <w:szCs w:val="20"/>
                <w:lang w:val="sq-AL"/>
              </w:rPr>
              <w:t>jë</w:t>
            </w:r>
            <w:r w:rsidRPr="006F4C9A">
              <w:rPr>
                <w:rFonts w:cs="Times New Roman"/>
                <w:sz w:val="20"/>
                <w:szCs w:val="20"/>
                <w:lang w:val="sq-AL"/>
              </w:rPr>
              <w:t xml:space="preserve"> si bazë ligjore e funksionimit dhe rregullimit hierarkik të inspektorateve në Republikën e Kosovës.</w:t>
            </w:r>
            <w:r w:rsidRPr="006F4C9A">
              <w:rPr>
                <w:rFonts w:cs="Times New Roman"/>
                <w:bCs/>
                <w:sz w:val="20"/>
                <w:szCs w:val="20"/>
                <w:lang w:val="sq-AL" w:eastAsia="fr-BE"/>
              </w:rPr>
              <w:t xml:space="preserve"> Kjo nënkupton </w:t>
            </w:r>
            <w:r w:rsidRPr="006F4C9A">
              <w:rPr>
                <w:rFonts w:cs="Times New Roman"/>
                <w:sz w:val="20"/>
                <w:szCs w:val="20"/>
                <w:lang w:val="sq-AL"/>
              </w:rPr>
              <w:t>krijimin e organit mbikëqyrës të centralizuar të inspektimit Zyrës së Inspektorit të Përgjithshëm (ZIP). Ligji gjithashtu do të përcakton dhe definon kompetencat e Zyrës së Inspektorit të Përgjithshëm (ZIP), mandatin e tij, kompetencat vetanake dhe ato të inspektorateve të cilat janë nën varësin e saj dhe qeverisjen.</w:t>
            </w:r>
            <w:r w:rsidRPr="0004763F">
              <w:rPr>
                <w:rFonts w:cs="Times New Roman"/>
                <w:sz w:val="20"/>
                <w:szCs w:val="20"/>
                <w:lang w:val="sq-AL" w:eastAsia="fr-BE"/>
              </w:rPr>
              <w:t xml:space="preserve"> </w:t>
            </w:r>
            <w:r w:rsidRPr="0004763F">
              <w:rPr>
                <w:rFonts w:cs="Times New Roman"/>
                <w:bCs/>
                <w:sz w:val="20"/>
                <w:szCs w:val="20"/>
                <w:lang w:val="sq-AL" w:eastAsia="fr-BE"/>
              </w:rPr>
              <w:t xml:space="preserve">  </w:t>
            </w:r>
          </w:p>
        </w:tc>
        <w:tc>
          <w:tcPr>
            <w:tcW w:w="2308" w:type="dxa"/>
          </w:tcPr>
          <w:p w:rsidR="00056227" w:rsidRPr="00061BDD" w:rsidRDefault="00056227" w:rsidP="0005408F">
            <w:pPr>
              <w:jc w:val="both"/>
              <w:rPr>
                <w:rFonts w:cs="Times New Roman"/>
                <w:sz w:val="20"/>
                <w:szCs w:val="20"/>
                <w:lang w:val="sq-AL"/>
              </w:rPr>
            </w:pPr>
            <w:r w:rsidRPr="0004763F">
              <w:rPr>
                <w:rFonts w:cs="Times New Roman"/>
                <w:sz w:val="20"/>
                <w:szCs w:val="20"/>
                <w:lang w:val="sq-AL"/>
              </w:rPr>
              <w:t>Përmirësime të kufizuara mund të bëhen përmes plotësimit dhe ndryshimit të akteve të tjera ligjore dhe nënligjore që rregullojn aspektet e inspektimeve.</w:t>
            </w:r>
          </w:p>
        </w:tc>
      </w:tr>
      <w:tr w:rsidR="00056227" w:rsidRPr="00247D87" w:rsidTr="0005408F">
        <w:tc>
          <w:tcPr>
            <w:tcW w:w="2161" w:type="dxa"/>
          </w:tcPr>
          <w:p w:rsidR="00056227" w:rsidRPr="003D06A9" w:rsidRDefault="00056227" w:rsidP="0005408F">
            <w:pPr>
              <w:pStyle w:val="NoSpacing"/>
              <w:spacing w:line="276" w:lineRule="auto"/>
              <w:rPr>
                <w:rFonts w:cs="Times New Roman"/>
                <w:bCs/>
                <w:sz w:val="20"/>
                <w:szCs w:val="20"/>
                <w:lang w:val="sq-AL" w:eastAsia="fr-BE"/>
              </w:rPr>
            </w:pPr>
            <w:r w:rsidRPr="00E16ED0">
              <w:rPr>
                <w:rFonts w:cs="Times New Roman"/>
                <w:bCs/>
                <w:sz w:val="20"/>
                <w:szCs w:val="20"/>
                <w:lang w:val="sq-AL"/>
              </w:rPr>
              <w:t>Çështja</w:t>
            </w:r>
            <w:r w:rsidRPr="00E16ED0">
              <w:rPr>
                <w:rFonts w:cs="Times New Roman"/>
                <w:sz w:val="20"/>
                <w:szCs w:val="20"/>
                <w:lang w:val="sq-AL"/>
              </w:rPr>
              <w:t xml:space="preserve"> 3: Koordinimi dhe mbikqyrja</w:t>
            </w:r>
          </w:p>
        </w:tc>
        <w:tc>
          <w:tcPr>
            <w:tcW w:w="2699" w:type="dxa"/>
          </w:tcPr>
          <w:p w:rsidR="00056227" w:rsidRPr="003D06A9" w:rsidRDefault="00056227" w:rsidP="0005408F">
            <w:pPr>
              <w:jc w:val="both"/>
              <w:rPr>
                <w:rFonts w:cs="Times New Roman"/>
                <w:szCs w:val="24"/>
                <w:lang w:val="sq-AL"/>
              </w:rPr>
            </w:pPr>
            <w:r w:rsidRPr="00E16ED0">
              <w:rPr>
                <w:rFonts w:cs="Times New Roman"/>
                <w:sz w:val="20"/>
                <w:szCs w:val="20"/>
                <w:lang w:val="sq-AL"/>
              </w:rPr>
              <w:t>Ruajtja e status quo-së, do të vazhdohet me problemet e identifikuara</w:t>
            </w:r>
          </w:p>
        </w:tc>
        <w:tc>
          <w:tcPr>
            <w:tcW w:w="3362" w:type="dxa"/>
          </w:tcPr>
          <w:p w:rsidR="00056227" w:rsidRPr="0004763F" w:rsidRDefault="00056227" w:rsidP="0005408F">
            <w:pPr>
              <w:jc w:val="both"/>
              <w:rPr>
                <w:rFonts w:cs="Times New Roman"/>
                <w:b/>
                <w:sz w:val="20"/>
                <w:szCs w:val="20"/>
                <w:lang w:val="sq-AL"/>
              </w:rPr>
            </w:pPr>
            <w:r w:rsidRPr="006F4C9A">
              <w:rPr>
                <w:rFonts w:cs="Times New Roman"/>
                <w:bCs/>
                <w:sz w:val="20"/>
                <w:szCs w:val="20"/>
                <w:lang w:val="sq-AL" w:eastAsia="fr-BE"/>
              </w:rPr>
              <w:t>Ligji i ri duhët të rregulloj në mënyrë të detajuar mënyren e koordinimit në mes të inspektorat</w:t>
            </w:r>
            <w:r w:rsidR="00CC0ADC">
              <w:rPr>
                <w:rFonts w:cs="Times New Roman"/>
                <w:bCs/>
                <w:sz w:val="20"/>
                <w:szCs w:val="20"/>
                <w:lang w:val="sq-AL" w:eastAsia="fr-BE"/>
              </w:rPr>
              <w:t>eve. Ky koordinim do të përfshij</w:t>
            </w:r>
            <w:r w:rsidRPr="006F4C9A">
              <w:rPr>
                <w:rFonts w:cs="Times New Roman"/>
                <w:bCs/>
                <w:sz w:val="20"/>
                <w:szCs w:val="20"/>
                <w:lang w:val="sq-AL" w:eastAsia="fr-BE"/>
              </w:rPr>
              <w:t xml:space="preserve"> sikur koordinimin nga posht lart pra nga inspektoratet qendrore, rajonale dhe lokale.</w:t>
            </w:r>
            <w:r w:rsidRPr="006F4C9A">
              <w:rPr>
                <w:rFonts w:cs="Times New Roman"/>
                <w:bCs/>
                <w:i/>
                <w:sz w:val="20"/>
                <w:szCs w:val="20"/>
                <w:lang w:val="sq-AL" w:eastAsia="fr-BE"/>
              </w:rPr>
              <w:t xml:space="preserve"> </w:t>
            </w:r>
            <w:r w:rsidRPr="006F4C9A">
              <w:rPr>
                <w:rFonts w:cs="Times New Roman"/>
                <w:bCs/>
                <w:sz w:val="20"/>
                <w:szCs w:val="20"/>
                <w:lang w:val="sq-AL" w:eastAsia="fr-BE"/>
              </w:rPr>
              <w:t xml:space="preserve">Në të njejtën kohë ligji duhët të përcaktoj dhe definoj edhe koordinimin në vijë horizontale në mes të inspektorateve me fusha të ndryshme të përgjegjësisë. </w:t>
            </w:r>
            <w:r w:rsidRPr="0004763F">
              <w:rPr>
                <w:rFonts w:cs="Times New Roman"/>
                <w:sz w:val="20"/>
                <w:szCs w:val="20"/>
                <w:lang w:val="sq-AL"/>
              </w:rPr>
              <w:t xml:space="preserve">Një ligj i tillë duhët të fuqizonë edhe aspektin e mbikqyrjes me qka do të fuqizonte rolin e inspektorateve, do të rriste përgjegjësinë e tyre dhe do të kete efekt të drejtpërdrejt në ngritjen e nivelit të zbatimit të ligjeve. </w:t>
            </w:r>
            <w:r w:rsidRPr="0004763F">
              <w:rPr>
                <w:rFonts w:cs="Times New Roman"/>
                <w:bCs/>
                <w:sz w:val="20"/>
                <w:szCs w:val="20"/>
                <w:lang w:val="sq-AL" w:eastAsia="fr-BE"/>
              </w:rPr>
              <w:t xml:space="preserve">  </w:t>
            </w:r>
          </w:p>
        </w:tc>
        <w:tc>
          <w:tcPr>
            <w:tcW w:w="2308" w:type="dxa"/>
          </w:tcPr>
          <w:p w:rsidR="00056227" w:rsidRPr="00BD2BC3" w:rsidRDefault="00056227" w:rsidP="0005408F">
            <w:pPr>
              <w:jc w:val="both"/>
              <w:rPr>
                <w:rFonts w:cs="Times New Roman"/>
                <w:b/>
                <w:szCs w:val="24"/>
                <w:lang w:val="sq-AL"/>
              </w:rPr>
            </w:pPr>
            <w:r w:rsidRPr="0004763F">
              <w:rPr>
                <w:rFonts w:cs="Times New Roman"/>
                <w:bCs/>
                <w:sz w:val="20"/>
                <w:szCs w:val="20"/>
                <w:lang w:val="sq-AL"/>
              </w:rPr>
              <w:t xml:space="preserve"> </w:t>
            </w:r>
            <w:r w:rsidRPr="0004763F">
              <w:rPr>
                <w:rFonts w:cs="Times New Roman"/>
                <w:sz w:val="20"/>
                <w:szCs w:val="20"/>
                <w:lang w:val="sq-AL"/>
              </w:rPr>
              <w:t>Përmirësime të kufizuara mund të bëhen përmes plotësimit dhe ndryshimit të akteve t</w:t>
            </w:r>
            <w:r w:rsidRPr="00061BDD">
              <w:rPr>
                <w:rFonts w:cs="Times New Roman"/>
                <w:sz w:val="20"/>
                <w:szCs w:val="20"/>
                <w:lang w:val="sq-AL"/>
              </w:rPr>
              <w:t>ë tjera ligjore dhe nënligjore që rregullojn aspektet e inspektimeve.</w:t>
            </w:r>
          </w:p>
        </w:tc>
      </w:tr>
      <w:tr w:rsidR="00056227" w:rsidRPr="00247D87" w:rsidTr="0005408F">
        <w:tc>
          <w:tcPr>
            <w:tcW w:w="2161" w:type="dxa"/>
          </w:tcPr>
          <w:p w:rsidR="00056227" w:rsidRPr="00E16ED0" w:rsidRDefault="00056227" w:rsidP="0005408F">
            <w:pPr>
              <w:pStyle w:val="NoSpacing"/>
              <w:spacing w:line="276" w:lineRule="auto"/>
              <w:rPr>
                <w:rFonts w:cs="Times New Roman"/>
                <w:sz w:val="20"/>
                <w:szCs w:val="20"/>
                <w:lang w:val="sq-AL"/>
              </w:rPr>
            </w:pPr>
            <w:r w:rsidRPr="00E16ED0">
              <w:rPr>
                <w:rFonts w:cs="Times New Roman"/>
                <w:bCs/>
                <w:sz w:val="20"/>
                <w:szCs w:val="20"/>
                <w:lang w:val="sq-AL"/>
              </w:rPr>
              <w:t>Çështja</w:t>
            </w:r>
            <w:r w:rsidRPr="00E16ED0">
              <w:rPr>
                <w:rFonts w:cs="Times New Roman"/>
                <w:sz w:val="20"/>
                <w:szCs w:val="20"/>
                <w:lang w:val="sq-AL"/>
              </w:rPr>
              <w:t xml:space="preserve"> 4: Procedurat dhe format e inspektimeve</w:t>
            </w:r>
          </w:p>
          <w:p w:rsidR="00056227" w:rsidRPr="003D06A9" w:rsidRDefault="00056227" w:rsidP="0005408F">
            <w:pPr>
              <w:pStyle w:val="NoSpacing"/>
              <w:spacing w:line="276" w:lineRule="auto"/>
              <w:rPr>
                <w:rFonts w:cs="Times New Roman"/>
                <w:sz w:val="20"/>
                <w:szCs w:val="20"/>
                <w:lang w:val="sq-AL"/>
              </w:rPr>
            </w:pPr>
          </w:p>
        </w:tc>
        <w:tc>
          <w:tcPr>
            <w:tcW w:w="2699" w:type="dxa"/>
          </w:tcPr>
          <w:p w:rsidR="00056227" w:rsidRPr="003D06A9" w:rsidRDefault="00056227" w:rsidP="0005408F">
            <w:pPr>
              <w:jc w:val="both"/>
              <w:rPr>
                <w:rFonts w:cs="Times New Roman"/>
                <w:szCs w:val="24"/>
                <w:lang w:val="sq-AL"/>
              </w:rPr>
            </w:pPr>
            <w:r w:rsidRPr="00E16ED0">
              <w:rPr>
                <w:rFonts w:cs="Times New Roman"/>
                <w:sz w:val="20"/>
                <w:szCs w:val="20"/>
                <w:lang w:val="sq-AL"/>
              </w:rPr>
              <w:t>Ruajtja e status quo-së, do të vazhdohet me problemet e identifikuara</w:t>
            </w:r>
          </w:p>
        </w:tc>
        <w:tc>
          <w:tcPr>
            <w:tcW w:w="3362" w:type="dxa"/>
          </w:tcPr>
          <w:p w:rsidR="00056227" w:rsidRPr="006F4C9A" w:rsidRDefault="00056227" w:rsidP="0005408F">
            <w:pPr>
              <w:spacing w:after="0"/>
              <w:jc w:val="both"/>
              <w:rPr>
                <w:rFonts w:cs="Times New Roman"/>
                <w:sz w:val="20"/>
                <w:szCs w:val="20"/>
                <w:lang w:val="sq-AL" w:bidi="as-IN"/>
              </w:rPr>
            </w:pPr>
            <w:r w:rsidRPr="006F4C9A">
              <w:rPr>
                <w:rFonts w:cs="Times New Roman"/>
                <w:bCs/>
                <w:sz w:val="20"/>
                <w:szCs w:val="20"/>
                <w:lang w:val="sq-AL" w:eastAsia="fr-BE"/>
              </w:rPr>
              <w:t xml:space="preserve">Ligji duhët të përcaktojë </w:t>
            </w:r>
            <w:r w:rsidRPr="006F4C9A">
              <w:rPr>
                <w:rFonts w:cs="Times New Roman"/>
                <w:sz w:val="20"/>
                <w:szCs w:val="20"/>
                <w:lang w:val="sq-AL" w:bidi="as-IN"/>
              </w:rPr>
              <w:t xml:space="preserve">procedura të qarta dhe transparente të cilat do të përvijojnë dhe të rrisinë paanësinë e procesit të inspektimeve. Me definimin e qartë të të drejtave dhe detyrave të secilit pjesëmarrës në procesin e inspektimit dhe me vendosjen e rregulloreve për procedurat që do të ndiqen, do të ulin mundësinë e keqpërdorimit të autoritetit të inspektorëve, do të krijojë mekanizëm shtesë për mbrojtjen e të drejtave  dhe interesave të bizneseve, standardizojë procesin e inspektimin në nivel vendi, ngritë vetëdijesimin ligjor të </w:t>
            </w:r>
            <w:r w:rsidRPr="006F4C9A">
              <w:rPr>
                <w:rFonts w:cs="Times New Roman"/>
                <w:sz w:val="20"/>
                <w:szCs w:val="20"/>
                <w:lang w:val="sq-AL" w:bidi="as-IN"/>
              </w:rPr>
              <w:lastRenderedPageBreak/>
              <w:t>ndërmarrësve, do të ul rastet e pagesave jozyrtare. Në të njejtën kohë duhët theksuar fakti që procedurat që do të adoptohen në ligjin për inspektimet do të duhët që të harmonizohen edhe me ligjet e përgjithshme procedurale si p.sh. Ligji për Procedurat</w:t>
            </w:r>
            <w:r w:rsidR="00CC0ADC">
              <w:rPr>
                <w:rFonts w:cs="Times New Roman"/>
                <w:sz w:val="20"/>
                <w:szCs w:val="20"/>
                <w:lang w:val="sq-AL" w:bidi="as-IN"/>
              </w:rPr>
              <w:t>e Përgjithshme</w:t>
            </w:r>
            <w:r w:rsidRPr="006F4C9A">
              <w:rPr>
                <w:rFonts w:cs="Times New Roman"/>
                <w:sz w:val="20"/>
                <w:szCs w:val="20"/>
                <w:lang w:val="sq-AL" w:bidi="as-IN"/>
              </w:rPr>
              <w:t xml:space="preserve"> Administrative.</w:t>
            </w:r>
          </w:p>
        </w:tc>
        <w:tc>
          <w:tcPr>
            <w:tcW w:w="2308" w:type="dxa"/>
          </w:tcPr>
          <w:p w:rsidR="00056227" w:rsidRPr="00061BDD" w:rsidRDefault="00056227" w:rsidP="0005408F">
            <w:pPr>
              <w:jc w:val="both"/>
              <w:rPr>
                <w:rFonts w:cs="Times New Roman"/>
                <w:b/>
                <w:szCs w:val="24"/>
                <w:lang w:val="sq-AL"/>
              </w:rPr>
            </w:pPr>
            <w:r w:rsidRPr="0004763F">
              <w:rPr>
                <w:rFonts w:cs="Times New Roman"/>
                <w:bCs/>
                <w:sz w:val="20"/>
                <w:szCs w:val="20"/>
                <w:lang w:val="sq-AL"/>
              </w:rPr>
              <w:lastRenderedPageBreak/>
              <w:t xml:space="preserve"> </w:t>
            </w:r>
            <w:r w:rsidRPr="0004763F">
              <w:rPr>
                <w:rFonts w:cs="Times New Roman"/>
                <w:sz w:val="20"/>
                <w:szCs w:val="20"/>
                <w:lang w:val="sq-AL"/>
              </w:rPr>
              <w:t>Përmirësime të kufizuara mund të bëhen përmes plotësimit dhe ndryshimit të akteve të tjera ligjore dhe nënligjore që rregullojn aspektet e inspektimeve.</w:t>
            </w:r>
          </w:p>
        </w:tc>
      </w:tr>
      <w:tr w:rsidR="00056227" w:rsidRPr="00E16ED0" w:rsidTr="0005408F">
        <w:tc>
          <w:tcPr>
            <w:tcW w:w="2161" w:type="dxa"/>
          </w:tcPr>
          <w:p w:rsidR="00056227" w:rsidRPr="00E16ED0" w:rsidRDefault="00056227" w:rsidP="0005408F">
            <w:pPr>
              <w:spacing w:after="0"/>
              <w:jc w:val="both"/>
              <w:rPr>
                <w:rFonts w:cs="Times New Roman"/>
                <w:bCs/>
                <w:sz w:val="20"/>
                <w:szCs w:val="20"/>
                <w:lang w:val="sq-AL" w:eastAsia="fr-BE"/>
              </w:rPr>
            </w:pPr>
            <w:r w:rsidRPr="00E16ED0">
              <w:rPr>
                <w:rFonts w:cs="Times New Roman"/>
                <w:bCs/>
                <w:sz w:val="20"/>
                <w:szCs w:val="20"/>
                <w:lang w:val="sq-AL"/>
              </w:rPr>
              <w:lastRenderedPageBreak/>
              <w:t>Çështja</w:t>
            </w:r>
            <w:r w:rsidRPr="00E16ED0">
              <w:rPr>
                <w:rFonts w:cs="Times New Roman"/>
                <w:sz w:val="20"/>
                <w:szCs w:val="20"/>
                <w:lang w:val="sq-AL"/>
              </w:rPr>
              <w:t xml:space="preserve"> 5: Inspektime të bazuara në vlerësimi i rrezikut      </w:t>
            </w:r>
          </w:p>
          <w:p w:rsidR="00056227" w:rsidRPr="00E16ED0" w:rsidRDefault="00056227" w:rsidP="0005408F">
            <w:pPr>
              <w:pStyle w:val="NoSpacing"/>
              <w:spacing w:line="276" w:lineRule="auto"/>
              <w:rPr>
                <w:rFonts w:cs="Times New Roman"/>
                <w:sz w:val="20"/>
                <w:szCs w:val="20"/>
                <w:lang w:val="sq-AL"/>
              </w:rPr>
            </w:pPr>
          </w:p>
        </w:tc>
        <w:tc>
          <w:tcPr>
            <w:tcW w:w="2699" w:type="dxa"/>
          </w:tcPr>
          <w:p w:rsidR="00056227" w:rsidRPr="00E16ED0" w:rsidRDefault="00056227" w:rsidP="0005408F">
            <w:pPr>
              <w:jc w:val="both"/>
              <w:rPr>
                <w:rFonts w:cs="Times New Roman"/>
                <w:sz w:val="20"/>
                <w:szCs w:val="20"/>
                <w:lang w:val="sq-AL"/>
              </w:rPr>
            </w:pPr>
            <w:r w:rsidRPr="00E16ED0">
              <w:rPr>
                <w:rFonts w:cs="Times New Roman"/>
                <w:sz w:val="20"/>
                <w:szCs w:val="20"/>
                <w:lang w:val="sq-AL"/>
              </w:rPr>
              <w:t>Ruajtja e status quo-së, do të vazhdohet me problemet e identifikuara</w:t>
            </w:r>
          </w:p>
        </w:tc>
        <w:tc>
          <w:tcPr>
            <w:tcW w:w="3362" w:type="dxa"/>
          </w:tcPr>
          <w:p w:rsidR="00056227" w:rsidRPr="0004763F" w:rsidRDefault="00056227" w:rsidP="0005408F">
            <w:pPr>
              <w:jc w:val="both"/>
              <w:rPr>
                <w:rFonts w:cs="Times New Roman"/>
                <w:sz w:val="20"/>
                <w:szCs w:val="20"/>
                <w:lang w:val="sq-AL"/>
              </w:rPr>
            </w:pPr>
            <w:r w:rsidRPr="003D06A9">
              <w:rPr>
                <w:rFonts w:cs="Times New Roman"/>
                <w:sz w:val="20"/>
                <w:szCs w:val="20"/>
                <w:lang w:val="sq-AL" w:bidi="as-IN"/>
              </w:rPr>
              <w:t xml:space="preserve">Me qëllim të përmirësimit të caqeve të inspektorateve, ligji do të përcaktojë </w:t>
            </w:r>
            <w:r w:rsidRPr="006F4C9A">
              <w:rPr>
                <w:rFonts w:cs="Times New Roman"/>
                <w:sz w:val="20"/>
                <w:szCs w:val="20"/>
                <w:lang w:val="sq-AL" w:bidi="as-IN"/>
              </w:rPr>
              <w:t xml:space="preserve">shfrytëzimin e vlerësimit të rrezikut nga inspektoratet për të caktuar vizitat e rregullta të inspektimit. Sistemi i inspektimeve të bazuara në rrezik është alternativë e mirë e inspektimeve masive. Siç është përmendur, qasja aktuale është e bazuar në inspektimin e të gjitha hapësirave, procedurave dhe aktiviteteve, pavarësisht rrezikut të biznesit ose historisë së inspektimit të biznesit. Nga </w:t>
            </w:r>
            <w:r w:rsidRPr="006F4C9A">
              <w:rPr>
                <w:rFonts w:cs="Times New Roman"/>
                <w:sz w:val="20"/>
                <w:szCs w:val="20"/>
                <w:lang w:val="sq-AL"/>
              </w:rPr>
              <w:t xml:space="preserve">sa u tha më lart ligji duhet të krijojë një sistem modern të inspektimeve të fokusuara në parandalim dhe korrigjim, në vend të shtypjes, punë ekipore dhe inspektime të bazuara në rrezik, rritje të efikasitetit dhe efektivitetit të inspektimeve, madje edhe marrëdhënie më të mira publike. </w:t>
            </w:r>
            <w:r w:rsidRPr="0004763F">
              <w:rPr>
                <w:rFonts w:cs="Times New Roman"/>
                <w:sz w:val="20"/>
                <w:szCs w:val="20"/>
                <w:lang w:val="sq-AL" w:bidi="as-IN"/>
              </w:rPr>
              <w:t>Ligji duhët të parasheh edhe licencimin e vlerësuesve të rrezikut.</w:t>
            </w:r>
          </w:p>
        </w:tc>
        <w:tc>
          <w:tcPr>
            <w:tcW w:w="2308" w:type="dxa"/>
          </w:tcPr>
          <w:p w:rsidR="00056227" w:rsidRPr="00061BDD" w:rsidRDefault="00056227" w:rsidP="0005408F">
            <w:pPr>
              <w:jc w:val="both"/>
              <w:rPr>
                <w:rFonts w:cs="Times New Roman"/>
                <w:bCs/>
                <w:sz w:val="20"/>
                <w:szCs w:val="20"/>
                <w:lang w:val="sq-AL"/>
              </w:rPr>
            </w:pPr>
            <w:r w:rsidRPr="0004763F">
              <w:rPr>
                <w:rFonts w:cs="Times New Roman"/>
                <w:sz w:val="20"/>
                <w:szCs w:val="20"/>
                <w:lang w:val="sq-AL"/>
              </w:rPr>
              <w:t>Përmirësime të kufizuara mund të bëhen përmes plotësimit dhe ndryshimit të akteve t</w:t>
            </w:r>
            <w:r w:rsidRPr="00061BDD">
              <w:rPr>
                <w:rFonts w:cs="Times New Roman"/>
                <w:sz w:val="20"/>
                <w:szCs w:val="20"/>
                <w:lang w:val="sq-AL"/>
              </w:rPr>
              <w:t>ë tjera ligjore dhe nënligjore që rregullojn aspektet e inspektimeve.</w:t>
            </w:r>
          </w:p>
        </w:tc>
      </w:tr>
      <w:tr w:rsidR="00056227" w:rsidRPr="00247D87" w:rsidTr="0005408F">
        <w:tc>
          <w:tcPr>
            <w:tcW w:w="2161" w:type="dxa"/>
          </w:tcPr>
          <w:p w:rsidR="00056227" w:rsidRPr="00247D87" w:rsidRDefault="00056227" w:rsidP="0005408F">
            <w:pPr>
              <w:pStyle w:val="NoSpacing"/>
              <w:spacing w:line="276" w:lineRule="auto"/>
              <w:rPr>
                <w:rFonts w:cs="Times New Roman"/>
                <w:bCs/>
                <w:sz w:val="20"/>
                <w:szCs w:val="20"/>
                <w:lang w:val="sq-AL" w:eastAsia="fr-BE"/>
              </w:rPr>
            </w:pPr>
            <w:r w:rsidRPr="00247D87">
              <w:rPr>
                <w:rFonts w:cs="Times New Roman"/>
                <w:sz w:val="20"/>
                <w:szCs w:val="20"/>
                <w:lang w:val="sq-AL"/>
              </w:rPr>
              <w:t xml:space="preserve"> </w:t>
            </w:r>
            <w:r w:rsidRPr="00247D87">
              <w:rPr>
                <w:rFonts w:cs="Times New Roman"/>
                <w:bCs/>
                <w:sz w:val="20"/>
                <w:szCs w:val="20"/>
                <w:lang w:val="sq-AL"/>
              </w:rPr>
              <w:t>Çështja</w:t>
            </w:r>
            <w:r w:rsidRPr="00247D87">
              <w:rPr>
                <w:rFonts w:cs="Times New Roman"/>
                <w:sz w:val="20"/>
                <w:szCs w:val="20"/>
                <w:lang w:val="sq-AL"/>
              </w:rPr>
              <w:t xml:space="preserve"> 6: Ngritja e kapaciteteve në shërbimin inspektorëve</w:t>
            </w:r>
          </w:p>
        </w:tc>
        <w:tc>
          <w:tcPr>
            <w:tcW w:w="2699" w:type="dxa"/>
          </w:tcPr>
          <w:p w:rsidR="00056227" w:rsidRPr="003D06A9" w:rsidRDefault="00056227" w:rsidP="0005408F">
            <w:pPr>
              <w:jc w:val="both"/>
              <w:rPr>
                <w:rFonts w:cs="Times New Roman"/>
                <w:szCs w:val="24"/>
                <w:lang w:val="sq-AL"/>
              </w:rPr>
            </w:pPr>
            <w:r w:rsidRPr="00E16ED0">
              <w:rPr>
                <w:rFonts w:cs="Times New Roman"/>
                <w:sz w:val="20"/>
                <w:szCs w:val="20"/>
                <w:lang w:val="sq-AL"/>
              </w:rPr>
              <w:t>Ruajtja e status quo-së, do të vazhdohet me problemet e identifikuara</w:t>
            </w:r>
          </w:p>
        </w:tc>
        <w:tc>
          <w:tcPr>
            <w:tcW w:w="3362" w:type="dxa"/>
          </w:tcPr>
          <w:p w:rsidR="00056227" w:rsidRPr="006F4C9A" w:rsidRDefault="00056227" w:rsidP="0005408F">
            <w:pPr>
              <w:jc w:val="both"/>
              <w:rPr>
                <w:rFonts w:cs="Times New Roman"/>
                <w:b/>
                <w:sz w:val="20"/>
                <w:szCs w:val="20"/>
                <w:lang w:val="sq-AL"/>
              </w:rPr>
            </w:pPr>
            <w:r w:rsidRPr="006F4C9A">
              <w:rPr>
                <w:rFonts w:cs="Times New Roman"/>
                <w:bCs/>
                <w:sz w:val="20"/>
                <w:szCs w:val="20"/>
                <w:lang w:val="sq-AL"/>
              </w:rPr>
              <w:t>Me kornizën e re të bëhet përmirësimi i rregullave aktuale për trajnimet, duke përfshirë rregullime të cilat dëshmojnë efektet e trajnimit, përfshirja e trajnimeve të detyrueshme (fillestare) dhe atyre të vazhdueshme, efektet e trajnimeve dhe matja e përformancës.</w:t>
            </w:r>
          </w:p>
        </w:tc>
        <w:tc>
          <w:tcPr>
            <w:tcW w:w="2308" w:type="dxa"/>
          </w:tcPr>
          <w:p w:rsidR="00056227" w:rsidRPr="0004763F" w:rsidRDefault="00056227" w:rsidP="0005408F">
            <w:pPr>
              <w:jc w:val="both"/>
              <w:rPr>
                <w:rFonts w:cs="Times New Roman"/>
                <w:b/>
                <w:szCs w:val="24"/>
                <w:lang w:val="sq-AL"/>
              </w:rPr>
            </w:pPr>
            <w:r w:rsidRPr="006F4C9A">
              <w:rPr>
                <w:rFonts w:cs="Times New Roman"/>
                <w:bCs/>
                <w:sz w:val="20"/>
                <w:szCs w:val="20"/>
                <w:lang w:val="sq-AL"/>
              </w:rPr>
              <w:t xml:space="preserve"> </w:t>
            </w:r>
            <w:r w:rsidRPr="006F4C9A">
              <w:rPr>
                <w:rFonts w:cs="Times New Roman"/>
                <w:sz w:val="20"/>
                <w:szCs w:val="20"/>
                <w:lang w:val="sq-AL"/>
              </w:rPr>
              <w:t>Përmirësime të kufizuara mund të bëhen përmes plotësimit dhe ndryshimit të akteve t</w:t>
            </w:r>
            <w:r w:rsidRPr="0004763F">
              <w:rPr>
                <w:rFonts w:cs="Times New Roman"/>
                <w:sz w:val="20"/>
                <w:szCs w:val="20"/>
                <w:lang w:val="sq-AL"/>
              </w:rPr>
              <w:t>ë tjera ligjore dhe nënligjore që rregullojn aspektet e inspektimeve.</w:t>
            </w:r>
          </w:p>
        </w:tc>
      </w:tr>
      <w:tr w:rsidR="00056227" w:rsidRPr="00247D87" w:rsidTr="0005408F">
        <w:tc>
          <w:tcPr>
            <w:tcW w:w="2161" w:type="dxa"/>
          </w:tcPr>
          <w:p w:rsidR="00056227" w:rsidRPr="006F4C9A" w:rsidRDefault="00056227" w:rsidP="0005408F">
            <w:pPr>
              <w:pStyle w:val="NoSpacing"/>
              <w:spacing w:line="276" w:lineRule="auto"/>
              <w:rPr>
                <w:rFonts w:cs="Times New Roman"/>
                <w:bCs/>
                <w:sz w:val="20"/>
                <w:szCs w:val="20"/>
                <w:lang w:val="sq-AL" w:eastAsia="fr-BE"/>
              </w:rPr>
            </w:pPr>
            <w:r w:rsidRPr="00247D87">
              <w:rPr>
                <w:rFonts w:cs="Times New Roman"/>
                <w:sz w:val="20"/>
                <w:szCs w:val="20"/>
                <w:lang w:val="sq-AL"/>
              </w:rPr>
              <w:t xml:space="preserve"> </w:t>
            </w:r>
            <w:r w:rsidRPr="00E16ED0">
              <w:rPr>
                <w:rFonts w:cs="Times New Roman"/>
                <w:bCs/>
                <w:sz w:val="20"/>
                <w:szCs w:val="20"/>
                <w:lang w:val="sq-AL"/>
              </w:rPr>
              <w:t>Çështja</w:t>
            </w:r>
            <w:r w:rsidRPr="00E16ED0">
              <w:rPr>
                <w:rFonts w:cs="Times New Roman"/>
                <w:sz w:val="20"/>
                <w:szCs w:val="20"/>
                <w:lang w:val="sq-AL"/>
              </w:rPr>
              <w:t xml:space="preserve"> 7: </w:t>
            </w:r>
            <w:r w:rsidRPr="003D06A9">
              <w:rPr>
                <w:rFonts w:cs="Times New Roman"/>
                <w:sz w:val="20"/>
                <w:szCs w:val="20"/>
                <w:lang w:val="sq-AL"/>
              </w:rPr>
              <w:t>Ngarkesa për bizneset</w:t>
            </w:r>
          </w:p>
        </w:tc>
        <w:tc>
          <w:tcPr>
            <w:tcW w:w="2699" w:type="dxa"/>
          </w:tcPr>
          <w:p w:rsidR="00056227" w:rsidRPr="003D06A9" w:rsidRDefault="00056227" w:rsidP="0005408F">
            <w:pPr>
              <w:jc w:val="both"/>
              <w:rPr>
                <w:rFonts w:cs="Times New Roman"/>
                <w:szCs w:val="24"/>
                <w:lang w:val="sq-AL"/>
              </w:rPr>
            </w:pPr>
            <w:r w:rsidRPr="00E16ED0">
              <w:rPr>
                <w:rFonts w:cs="Times New Roman"/>
                <w:sz w:val="20"/>
                <w:szCs w:val="20"/>
                <w:lang w:val="sq-AL"/>
              </w:rPr>
              <w:t>Ruajtja e status quo-së, do të vazhdohet me problemet e identifikuara</w:t>
            </w:r>
          </w:p>
        </w:tc>
        <w:tc>
          <w:tcPr>
            <w:tcW w:w="3362" w:type="dxa"/>
          </w:tcPr>
          <w:p w:rsidR="00056227" w:rsidRPr="006F4C9A" w:rsidRDefault="00056227" w:rsidP="0005408F">
            <w:pPr>
              <w:jc w:val="both"/>
              <w:rPr>
                <w:rFonts w:cs="Times New Roman"/>
                <w:sz w:val="20"/>
                <w:szCs w:val="20"/>
                <w:lang w:val="sq-AL"/>
              </w:rPr>
            </w:pPr>
            <w:r w:rsidRPr="006F4C9A">
              <w:rPr>
                <w:rFonts w:cs="Times New Roman"/>
                <w:bCs/>
                <w:sz w:val="20"/>
                <w:szCs w:val="20"/>
                <w:lang w:val="sq-AL" w:eastAsia="fr-BE"/>
              </w:rPr>
              <w:t>Ligji duhët të synoj që të eleminoj të gjitha ato barriera apo ngarkesa të cilat janë barrë e pajustifikueshme për bizneset dhe të cilat e pengojn</w:t>
            </w:r>
            <w:r w:rsidR="0076531B">
              <w:rPr>
                <w:rFonts w:cs="Times New Roman"/>
                <w:bCs/>
                <w:sz w:val="20"/>
                <w:szCs w:val="20"/>
                <w:lang w:val="sq-AL" w:eastAsia="fr-BE"/>
              </w:rPr>
              <w:t>ë</w:t>
            </w:r>
            <w:r w:rsidRPr="006F4C9A">
              <w:rPr>
                <w:rFonts w:cs="Times New Roman"/>
                <w:bCs/>
                <w:sz w:val="20"/>
                <w:szCs w:val="20"/>
                <w:lang w:val="sq-AL" w:eastAsia="fr-BE"/>
              </w:rPr>
              <w:t xml:space="preserve"> zhvillimin e këtyre të fun</w:t>
            </w:r>
            <w:r w:rsidR="0076531B">
              <w:rPr>
                <w:rFonts w:cs="Times New Roman"/>
                <w:bCs/>
                <w:sz w:val="20"/>
                <w:szCs w:val="20"/>
                <w:lang w:val="sq-AL" w:eastAsia="fr-BE"/>
              </w:rPr>
              <w:t>dit. Kjo nënkupton barrie</w:t>
            </w:r>
            <w:r w:rsidRPr="006F4C9A">
              <w:rPr>
                <w:rFonts w:cs="Times New Roman"/>
                <w:bCs/>
                <w:sz w:val="20"/>
                <w:szCs w:val="20"/>
                <w:lang w:val="sq-AL" w:eastAsia="fr-BE"/>
              </w:rPr>
              <w:t>r</w:t>
            </w:r>
            <w:r w:rsidR="0076531B">
              <w:rPr>
                <w:rFonts w:cs="Times New Roman"/>
                <w:bCs/>
                <w:sz w:val="20"/>
                <w:szCs w:val="20"/>
                <w:lang w:val="sq-AL" w:eastAsia="fr-BE"/>
              </w:rPr>
              <w:t>a</w:t>
            </w:r>
            <w:r w:rsidRPr="006F4C9A">
              <w:rPr>
                <w:rFonts w:cs="Times New Roman"/>
                <w:bCs/>
                <w:sz w:val="20"/>
                <w:szCs w:val="20"/>
                <w:lang w:val="sq-AL" w:eastAsia="fr-BE"/>
              </w:rPr>
              <w:t>t apo ngarkesat: ligjore, adiministrative apo procedurale dhe aty ku është e nevojshme edhe ato financiare.</w:t>
            </w:r>
          </w:p>
        </w:tc>
        <w:tc>
          <w:tcPr>
            <w:tcW w:w="2308" w:type="dxa"/>
          </w:tcPr>
          <w:p w:rsidR="00056227" w:rsidRPr="0004763F" w:rsidRDefault="00056227" w:rsidP="0005408F">
            <w:pPr>
              <w:jc w:val="both"/>
              <w:rPr>
                <w:rFonts w:cs="Times New Roman"/>
                <w:szCs w:val="24"/>
                <w:lang w:val="sq-AL"/>
              </w:rPr>
            </w:pPr>
            <w:r w:rsidRPr="006F4C9A">
              <w:rPr>
                <w:rFonts w:cs="Times New Roman"/>
                <w:sz w:val="20"/>
                <w:szCs w:val="20"/>
                <w:lang w:val="sq-AL"/>
              </w:rPr>
              <w:t>Përmirësime të kufizuara mund të bëhen përmes plotësimit dhe ndryshimit të akteve t</w:t>
            </w:r>
            <w:r w:rsidRPr="0004763F">
              <w:rPr>
                <w:rFonts w:cs="Times New Roman"/>
                <w:sz w:val="20"/>
                <w:szCs w:val="20"/>
                <w:lang w:val="sq-AL"/>
              </w:rPr>
              <w:t>ë tjera ligjore dhe nënligjore që rregullojn aspektet e inspektimeve.</w:t>
            </w:r>
          </w:p>
        </w:tc>
      </w:tr>
      <w:tr w:rsidR="00056227" w:rsidRPr="00247D87" w:rsidTr="0005408F">
        <w:tc>
          <w:tcPr>
            <w:tcW w:w="2161" w:type="dxa"/>
          </w:tcPr>
          <w:p w:rsidR="00056227" w:rsidRPr="00E16ED0" w:rsidRDefault="00056227" w:rsidP="0005408F">
            <w:pPr>
              <w:pStyle w:val="NoSpacing"/>
              <w:spacing w:line="276" w:lineRule="auto"/>
              <w:rPr>
                <w:rFonts w:cs="Times New Roman"/>
                <w:sz w:val="20"/>
                <w:szCs w:val="20"/>
                <w:lang w:val="sq-AL"/>
              </w:rPr>
            </w:pPr>
            <w:r w:rsidRPr="00E16ED0">
              <w:rPr>
                <w:rFonts w:cs="Times New Roman"/>
                <w:sz w:val="20"/>
                <w:szCs w:val="20"/>
                <w:lang w:val="sq-AL"/>
              </w:rPr>
              <w:t xml:space="preserve"> </w:t>
            </w:r>
            <w:r w:rsidRPr="00E16ED0">
              <w:rPr>
                <w:rFonts w:cs="Times New Roman"/>
                <w:bCs/>
                <w:sz w:val="20"/>
                <w:szCs w:val="20"/>
                <w:lang w:val="sq-AL"/>
              </w:rPr>
              <w:t xml:space="preserve">Çështja 8: </w:t>
            </w:r>
            <w:r w:rsidRPr="00E16ED0">
              <w:rPr>
                <w:rFonts w:cs="Times New Roman"/>
                <w:sz w:val="20"/>
                <w:szCs w:val="20"/>
                <w:lang w:val="sq-AL"/>
              </w:rPr>
              <w:t xml:space="preserve">Disiplina në institucionet </w:t>
            </w:r>
            <w:r w:rsidRPr="00E16ED0">
              <w:rPr>
                <w:rFonts w:cs="Times New Roman"/>
                <w:sz w:val="20"/>
                <w:szCs w:val="20"/>
                <w:lang w:val="sq-AL"/>
              </w:rPr>
              <w:lastRenderedPageBreak/>
              <w:t>inspektuese</w:t>
            </w:r>
          </w:p>
        </w:tc>
        <w:tc>
          <w:tcPr>
            <w:tcW w:w="2699" w:type="dxa"/>
          </w:tcPr>
          <w:p w:rsidR="00056227" w:rsidRPr="003D06A9" w:rsidRDefault="00056227" w:rsidP="0005408F">
            <w:pPr>
              <w:jc w:val="both"/>
              <w:rPr>
                <w:rFonts w:cs="Times New Roman"/>
                <w:b/>
                <w:szCs w:val="24"/>
                <w:lang w:val="sq-AL"/>
              </w:rPr>
            </w:pPr>
            <w:r w:rsidRPr="00E16ED0">
              <w:rPr>
                <w:rFonts w:cs="Times New Roman"/>
                <w:sz w:val="20"/>
                <w:szCs w:val="20"/>
                <w:lang w:val="sq-AL"/>
              </w:rPr>
              <w:lastRenderedPageBreak/>
              <w:t xml:space="preserve">Ruajtja e status quo-së, do të vazhdohet me problemet e </w:t>
            </w:r>
            <w:r w:rsidRPr="00E16ED0">
              <w:rPr>
                <w:rFonts w:cs="Times New Roman"/>
                <w:sz w:val="20"/>
                <w:szCs w:val="20"/>
                <w:lang w:val="sq-AL"/>
              </w:rPr>
              <w:lastRenderedPageBreak/>
              <w:t>identifikuara</w:t>
            </w:r>
          </w:p>
        </w:tc>
        <w:tc>
          <w:tcPr>
            <w:tcW w:w="3362" w:type="dxa"/>
          </w:tcPr>
          <w:p w:rsidR="00056227" w:rsidRPr="003D06A9" w:rsidRDefault="00056227" w:rsidP="0005408F">
            <w:pPr>
              <w:spacing w:after="0"/>
              <w:jc w:val="both"/>
              <w:rPr>
                <w:rFonts w:cs="Times New Roman"/>
                <w:bCs/>
                <w:sz w:val="20"/>
                <w:szCs w:val="20"/>
                <w:lang w:val="sq-AL" w:eastAsia="fr-BE"/>
              </w:rPr>
            </w:pPr>
            <w:r w:rsidRPr="006F4C9A">
              <w:rPr>
                <w:rFonts w:cs="Times New Roman"/>
                <w:bCs/>
                <w:sz w:val="20"/>
                <w:szCs w:val="20"/>
                <w:lang w:val="sq-AL" w:eastAsia="fr-BE"/>
              </w:rPr>
              <w:lastRenderedPageBreak/>
              <w:t>Ligji i ri për inspektimet</w:t>
            </w:r>
            <w:r w:rsidRPr="006F4C9A">
              <w:rPr>
                <w:rFonts w:cs="Times New Roman"/>
                <w:bCs/>
                <w:sz w:val="20"/>
                <w:szCs w:val="20"/>
                <w:lang w:val="sq-AL"/>
              </w:rPr>
              <w:t xml:space="preserve"> duhet të përcaktoj dhe definoj mirë aspektet e </w:t>
            </w:r>
            <w:r w:rsidRPr="006F4C9A">
              <w:rPr>
                <w:rFonts w:cs="Times New Roman"/>
                <w:bCs/>
                <w:sz w:val="20"/>
                <w:szCs w:val="20"/>
                <w:lang w:val="sq-AL"/>
              </w:rPr>
              <w:lastRenderedPageBreak/>
              <w:t>lidhura me procedurën disiplinore. Fillimi i procedurës disiplinore duhet të jetë një detyrë zyrtare për mbikëqyrësit e drejtpërdrejtë nëse ka dëshmi për sjellje të keqe dhe nuk duhet te jete ne diskrecionin e tij. Duhët të krijohet katalogu i masave disiplinore i cili do të lejojë proporcionalitetin midis shkeljeve dhe sanksioneve përkatëse; vendimi disiplinor duhet të jetë përgjegjësi e një komisioni disiplinor.</w:t>
            </w:r>
            <w:r w:rsidRPr="006F4C9A">
              <w:rPr>
                <w:rFonts w:cs="Times New Roman"/>
                <w:sz w:val="20"/>
                <w:szCs w:val="20"/>
                <w:lang w:val="sq-AL"/>
              </w:rPr>
              <w:t xml:space="preserve"> Të vendosen rregulla për parashkrimin e shkeljes disiplinore dhe rregulla për shlyerjen e një mase disiplinore. </w:t>
            </w:r>
            <w:r w:rsidRPr="00E16ED0">
              <w:rPr>
                <w:rFonts w:cs="Times New Roman"/>
                <w:sz w:val="20"/>
                <w:szCs w:val="20"/>
                <w:lang w:val="sq-AL"/>
              </w:rPr>
              <w:t xml:space="preserve">Komisionet disiplinore do të themelohen në secilin institucion inspektues.  </w:t>
            </w:r>
          </w:p>
        </w:tc>
        <w:tc>
          <w:tcPr>
            <w:tcW w:w="2308" w:type="dxa"/>
          </w:tcPr>
          <w:p w:rsidR="00056227" w:rsidRPr="0004763F" w:rsidRDefault="00056227" w:rsidP="0005408F">
            <w:pPr>
              <w:jc w:val="both"/>
              <w:rPr>
                <w:rFonts w:cs="Times New Roman"/>
                <w:b/>
                <w:szCs w:val="24"/>
                <w:lang w:val="sq-AL"/>
              </w:rPr>
            </w:pPr>
            <w:r w:rsidRPr="006F4C9A">
              <w:rPr>
                <w:rFonts w:cs="Times New Roman"/>
                <w:bCs/>
                <w:sz w:val="20"/>
                <w:szCs w:val="20"/>
                <w:lang w:val="sq-AL"/>
              </w:rPr>
              <w:lastRenderedPageBreak/>
              <w:t xml:space="preserve"> </w:t>
            </w:r>
            <w:r w:rsidRPr="006F4C9A">
              <w:rPr>
                <w:rFonts w:cs="Times New Roman"/>
                <w:sz w:val="20"/>
                <w:szCs w:val="20"/>
                <w:lang w:val="sq-AL"/>
              </w:rPr>
              <w:t xml:space="preserve">Përmirësime të kufizuara mund të bëhen përmes </w:t>
            </w:r>
            <w:r w:rsidRPr="006F4C9A">
              <w:rPr>
                <w:rFonts w:cs="Times New Roman"/>
                <w:sz w:val="20"/>
                <w:szCs w:val="20"/>
                <w:lang w:val="sq-AL"/>
              </w:rPr>
              <w:lastRenderedPageBreak/>
              <w:t>plotësimit dhe ndryshimit të akteve të tjera ligjore dhe nënligjore që rregullojn aspektet e inspektimeve.</w:t>
            </w:r>
          </w:p>
        </w:tc>
      </w:tr>
      <w:tr w:rsidR="00056227" w:rsidRPr="00247D87" w:rsidTr="0005408F">
        <w:tc>
          <w:tcPr>
            <w:tcW w:w="2161" w:type="dxa"/>
          </w:tcPr>
          <w:p w:rsidR="00056227" w:rsidRPr="003D06A9" w:rsidRDefault="00056227" w:rsidP="0005408F">
            <w:pPr>
              <w:pStyle w:val="NoSpacing"/>
              <w:spacing w:line="276" w:lineRule="auto"/>
              <w:rPr>
                <w:rFonts w:cs="Times New Roman"/>
                <w:sz w:val="20"/>
                <w:szCs w:val="20"/>
                <w:lang w:val="sq-AL"/>
              </w:rPr>
            </w:pPr>
            <w:r w:rsidRPr="00E16ED0">
              <w:rPr>
                <w:rFonts w:cs="Times New Roman"/>
                <w:bCs/>
                <w:sz w:val="20"/>
                <w:szCs w:val="20"/>
                <w:lang w:val="sq-AL"/>
              </w:rPr>
              <w:lastRenderedPageBreak/>
              <w:t>Çështja 9 : Platforma</w:t>
            </w:r>
            <w:r w:rsidRPr="00E16ED0">
              <w:rPr>
                <w:rFonts w:cs="Times New Roman"/>
                <w:sz w:val="20"/>
                <w:szCs w:val="20"/>
                <w:lang w:val="sq-AL"/>
              </w:rPr>
              <w:t xml:space="preserve"> elektronike ndërinstitucionale</w:t>
            </w:r>
          </w:p>
        </w:tc>
        <w:tc>
          <w:tcPr>
            <w:tcW w:w="2699" w:type="dxa"/>
          </w:tcPr>
          <w:p w:rsidR="00056227" w:rsidRPr="00E16ED0" w:rsidRDefault="00056227" w:rsidP="0005408F">
            <w:pPr>
              <w:jc w:val="both"/>
              <w:rPr>
                <w:rFonts w:cs="Times New Roman"/>
                <w:sz w:val="20"/>
                <w:szCs w:val="20"/>
                <w:lang w:val="sq-AL"/>
              </w:rPr>
            </w:pPr>
            <w:r w:rsidRPr="00E16ED0">
              <w:rPr>
                <w:rFonts w:cs="Times New Roman"/>
                <w:sz w:val="20"/>
                <w:szCs w:val="20"/>
                <w:lang w:val="sq-AL"/>
              </w:rPr>
              <w:t>Ruajtja e status quo-së, do të vazhdohet me problemet e identifikuara</w:t>
            </w:r>
          </w:p>
        </w:tc>
        <w:tc>
          <w:tcPr>
            <w:tcW w:w="3362" w:type="dxa"/>
          </w:tcPr>
          <w:p w:rsidR="00056227" w:rsidRPr="003D06A9" w:rsidRDefault="00056227" w:rsidP="0005408F">
            <w:pPr>
              <w:jc w:val="both"/>
              <w:rPr>
                <w:rFonts w:cs="Times New Roman"/>
                <w:sz w:val="20"/>
                <w:szCs w:val="20"/>
                <w:lang w:val="sq-AL"/>
              </w:rPr>
            </w:pPr>
            <w:r w:rsidRPr="003D06A9">
              <w:rPr>
                <w:rFonts w:cs="Times New Roman"/>
                <w:bCs/>
                <w:sz w:val="20"/>
                <w:szCs w:val="20"/>
                <w:lang w:val="sq-AL" w:eastAsia="fr-BE"/>
              </w:rPr>
              <w:t>Ligji i ri për inspektimet</w:t>
            </w:r>
            <w:r w:rsidRPr="00E16ED0">
              <w:rPr>
                <w:rFonts w:cs="Times New Roman"/>
                <w:bCs/>
                <w:sz w:val="20"/>
                <w:szCs w:val="20"/>
                <w:lang w:val="sq-AL"/>
              </w:rPr>
              <w:t xml:space="preserve"> duhet ta parasheh edhe mundësinë e themelimit të P</w:t>
            </w:r>
            <w:r w:rsidRPr="00E16ED0">
              <w:rPr>
                <w:rFonts w:cs="Times New Roman"/>
                <w:sz w:val="20"/>
                <w:szCs w:val="20"/>
                <w:lang w:val="sq-AL"/>
              </w:rPr>
              <w:t>latforma elektronike ndërinstitucionale (e-inspektimit). Kjo platform do të ndihmoj në shkëmbimin e t</w:t>
            </w:r>
            <w:r w:rsidRPr="00E16ED0">
              <w:rPr>
                <w:rFonts w:cs="Times New Roman"/>
                <w:bCs/>
                <w:sz w:val="20"/>
                <w:szCs w:val="20"/>
                <w:lang w:val="sq-AL"/>
              </w:rPr>
              <w:t xml:space="preserve">ë dhënave në mes institucioneve inspektuese.   </w:t>
            </w:r>
          </w:p>
        </w:tc>
        <w:tc>
          <w:tcPr>
            <w:tcW w:w="2308" w:type="dxa"/>
          </w:tcPr>
          <w:p w:rsidR="00056227" w:rsidRPr="006F4C9A" w:rsidRDefault="00056227" w:rsidP="0005408F">
            <w:pPr>
              <w:jc w:val="both"/>
              <w:rPr>
                <w:rFonts w:cs="Times New Roman"/>
                <w:bCs/>
                <w:sz w:val="20"/>
                <w:szCs w:val="20"/>
                <w:lang w:val="sq-AL"/>
              </w:rPr>
            </w:pPr>
            <w:r w:rsidRPr="006F4C9A">
              <w:rPr>
                <w:rFonts w:cs="Times New Roman"/>
                <w:sz w:val="20"/>
                <w:szCs w:val="20"/>
                <w:lang w:val="sq-AL"/>
              </w:rPr>
              <w:t>Përmirësime të kufizuara mund të bëhen përmes plotësimit dhe ndryshimit të akteve të tjera ligjore dhe nënligjore që rregullojn aspektet e inspektimeve.</w:t>
            </w:r>
          </w:p>
        </w:tc>
      </w:tr>
      <w:tr w:rsidR="00056227" w:rsidRPr="00247D87" w:rsidTr="0005408F">
        <w:tc>
          <w:tcPr>
            <w:tcW w:w="2161" w:type="dxa"/>
          </w:tcPr>
          <w:p w:rsidR="00056227" w:rsidRPr="00247D87" w:rsidRDefault="00056227" w:rsidP="0005408F">
            <w:pPr>
              <w:pStyle w:val="NoSpacing"/>
              <w:spacing w:line="276" w:lineRule="auto"/>
              <w:rPr>
                <w:rFonts w:cs="Times New Roman"/>
                <w:bCs/>
                <w:sz w:val="20"/>
                <w:szCs w:val="20"/>
                <w:lang w:val="sq-AL"/>
              </w:rPr>
            </w:pPr>
            <w:r w:rsidRPr="00247D87">
              <w:rPr>
                <w:rFonts w:cs="Times New Roman"/>
                <w:sz w:val="20"/>
                <w:szCs w:val="20"/>
                <w:lang w:val="sq-AL"/>
              </w:rPr>
              <w:t xml:space="preserve"> </w:t>
            </w:r>
            <w:r w:rsidRPr="00247D87">
              <w:rPr>
                <w:rFonts w:cs="Times New Roman"/>
                <w:bCs/>
                <w:sz w:val="20"/>
                <w:szCs w:val="20"/>
                <w:lang w:val="sq-AL"/>
              </w:rPr>
              <w:t xml:space="preserve">Çështja 10: Mjetet juridike për zgjidhjen e kontesteve </w:t>
            </w:r>
            <w:r w:rsidRPr="00247D87">
              <w:rPr>
                <w:rFonts w:cs="Times New Roman"/>
                <w:sz w:val="20"/>
                <w:szCs w:val="20"/>
                <w:lang w:val="sq-AL"/>
              </w:rPr>
              <w:t xml:space="preserve"> </w:t>
            </w:r>
          </w:p>
        </w:tc>
        <w:tc>
          <w:tcPr>
            <w:tcW w:w="2699" w:type="dxa"/>
          </w:tcPr>
          <w:p w:rsidR="00056227" w:rsidRPr="003D06A9" w:rsidRDefault="00056227" w:rsidP="0005408F">
            <w:pPr>
              <w:jc w:val="both"/>
              <w:rPr>
                <w:rFonts w:cs="Times New Roman"/>
                <w:szCs w:val="24"/>
                <w:lang w:val="sq-AL"/>
              </w:rPr>
            </w:pPr>
            <w:r w:rsidRPr="00E16ED0">
              <w:rPr>
                <w:rFonts w:cs="Times New Roman"/>
                <w:sz w:val="20"/>
                <w:szCs w:val="20"/>
                <w:lang w:val="sq-AL"/>
              </w:rPr>
              <w:t>Ruajtja e status quo-së, do të vazhdohet me problemet e identifikuara</w:t>
            </w:r>
          </w:p>
        </w:tc>
        <w:tc>
          <w:tcPr>
            <w:tcW w:w="3362" w:type="dxa"/>
          </w:tcPr>
          <w:p w:rsidR="00056227" w:rsidRPr="006F4C9A" w:rsidRDefault="00056227" w:rsidP="0005408F">
            <w:pPr>
              <w:jc w:val="both"/>
              <w:rPr>
                <w:rFonts w:cs="Times New Roman"/>
                <w:b/>
                <w:sz w:val="20"/>
                <w:szCs w:val="20"/>
                <w:lang w:val="sq-AL"/>
              </w:rPr>
            </w:pPr>
            <w:r w:rsidRPr="006F4C9A">
              <w:rPr>
                <w:rFonts w:cs="Times New Roman"/>
                <w:sz w:val="20"/>
                <w:szCs w:val="20"/>
                <w:lang w:val="sq-AL"/>
              </w:rPr>
              <w:t>Me kornizën e re ligjore, duhet të vendosen rregulla të cilat përcaktojn kjart mjetet juridike në dispozicion të palëve për procedurën ankimore në rastet kur të drejtat e tyre janë të shkelura nga ana e inspektorëve.</w:t>
            </w:r>
          </w:p>
        </w:tc>
        <w:tc>
          <w:tcPr>
            <w:tcW w:w="2308" w:type="dxa"/>
          </w:tcPr>
          <w:p w:rsidR="00056227" w:rsidRPr="0004763F" w:rsidRDefault="00056227" w:rsidP="0005408F">
            <w:pPr>
              <w:jc w:val="both"/>
              <w:rPr>
                <w:rFonts w:cs="Times New Roman"/>
                <w:szCs w:val="24"/>
                <w:lang w:val="sq-AL"/>
              </w:rPr>
            </w:pPr>
            <w:r w:rsidRPr="006F4C9A">
              <w:rPr>
                <w:rFonts w:cs="Times New Roman"/>
                <w:bCs/>
                <w:sz w:val="20"/>
                <w:szCs w:val="20"/>
                <w:lang w:val="sq-AL"/>
              </w:rPr>
              <w:t xml:space="preserve"> </w:t>
            </w:r>
            <w:r w:rsidRPr="006F4C9A">
              <w:rPr>
                <w:rFonts w:cs="Times New Roman"/>
                <w:sz w:val="20"/>
                <w:szCs w:val="20"/>
                <w:lang w:val="sq-AL"/>
              </w:rPr>
              <w:t>Përmirësime të kufizuara mund të bëhen përmes plotësimit dhe ndryshimit të akteve t</w:t>
            </w:r>
            <w:r w:rsidRPr="0004763F">
              <w:rPr>
                <w:rFonts w:cs="Times New Roman"/>
                <w:sz w:val="20"/>
                <w:szCs w:val="20"/>
                <w:lang w:val="sq-AL"/>
              </w:rPr>
              <w:t>ë tjera ligjore dhe nënligjore që rregullojn aspektet e inspektimeve.</w:t>
            </w:r>
          </w:p>
        </w:tc>
      </w:tr>
      <w:tr w:rsidR="00056227" w:rsidRPr="00247D87" w:rsidTr="0005408F">
        <w:tc>
          <w:tcPr>
            <w:tcW w:w="2161" w:type="dxa"/>
          </w:tcPr>
          <w:p w:rsidR="00056227" w:rsidRPr="00E16ED0" w:rsidRDefault="00056227" w:rsidP="0005408F">
            <w:pPr>
              <w:pStyle w:val="NoSpacing"/>
              <w:spacing w:line="276" w:lineRule="auto"/>
              <w:rPr>
                <w:rFonts w:cs="Times New Roman"/>
                <w:sz w:val="20"/>
                <w:szCs w:val="20"/>
                <w:lang w:val="sq-AL"/>
              </w:rPr>
            </w:pPr>
            <w:r w:rsidRPr="00E16ED0">
              <w:rPr>
                <w:rFonts w:cs="Times New Roman"/>
                <w:sz w:val="20"/>
                <w:szCs w:val="20"/>
                <w:lang w:val="sq-AL"/>
              </w:rPr>
              <w:t>Segmenti i</w:t>
            </w:r>
          </w:p>
          <w:p w:rsidR="00056227" w:rsidRPr="00E16ED0" w:rsidRDefault="00056227" w:rsidP="0005408F">
            <w:pPr>
              <w:pStyle w:val="NoSpacing"/>
              <w:spacing w:line="276" w:lineRule="auto"/>
              <w:rPr>
                <w:rFonts w:cs="Times New Roman"/>
                <w:sz w:val="20"/>
                <w:szCs w:val="20"/>
                <w:lang w:val="sq-AL"/>
              </w:rPr>
            </w:pPr>
            <w:r w:rsidRPr="00E16ED0">
              <w:rPr>
                <w:rFonts w:cs="Times New Roman"/>
                <w:sz w:val="20"/>
                <w:szCs w:val="20"/>
                <w:lang w:val="sq-AL"/>
              </w:rPr>
              <w:t>Popullsisë/sektori/rajoni</w:t>
            </w:r>
          </w:p>
          <w:p w:rsidR="00056227" w:rsidRPr="003D06A9" w:rsidRDefault="00056227" w:rsidP="0005408F">
            <w:pPr>
              <w:pStyle w:val="NoSpacing"/>
              <w:spacing w:line="276" w:lineRule="auto"/>
              <w:rPr>
                <w:rFonts w:cs="Times New Roman"/>
                <w:sz w:val="20"/>
                <w:szCs w:val="20"/>
                <w:lang w:val="sq-AL"/>
              </w:rPr>
            </w:pPr>
            <w:r w:rsidRPr="00E16ED0">
              <w:rPr>
                <w:rFonts w:cs="Times New Roman"/>
                <w:sz w:val="20"/>
                <w:szCs w:val="20"/>
                <w:lang w:val="sq-AL"/>
              </w:rPr>
              <w:t>i shenjëstruar</w:t>
            </w:r>
          </w:p>
        </w:tc>
        <w:tc>
          <w:tcPr>
            <w:tcW w:w="2699" w:type="dxa"/>
          </w:tcPr>
          <w:p w:rsidR="00056227" w:rsidRPr="0076531B" w:rsidRDefault="00056227" w:rsidP="0005408F">
            <w:pPr>
              <w:jc w:val="both"/>
              <w:rPr>
                <w:rFonts w:cs="Times New Roman"/>
                <w:sz w:val="20"/>
                <w:szCs w:val="20"/>
                <w:highlight w:val="yellow"/>
                <w:lang w:val="sq-AL"/>
              </w:rPr>
            </w:pPr>
            <w:r w:rsidRPr="0076531B">
              <w:rPr>
                <w:rFonts w:cs="Times New Roman"/>
                <w:sz w:val="20"/>
                <w:szCs w:val="20"/>
                <w:highlight w:val="yellow"/>
                <w:lang w:val="sq-AL"/>
              </w:rPr>
              <w:t>Të gjitha institucionet inspektuese  të Republikës së Kosovës (Administrata Tatimore e Kosovës dhe Doganat e Kosovës)</w:t>
            </w:r>
          </w:p>
        </w:tc>
        <w:tc>
          <w:tcPr>
            <w:tcW w:w="3362" w:type="dxa"/>
          </w:tcPr>
          <w:p w:rsidR="00056227" w:rsidRPr="0076531B" w:rsidRDefault="00056227" w:rsidP="0005408F">
            <w:pPr>
              <w:jc w:val="both"/>
              <w:rPr>
                <w:rFonts w:cs="Times New Roman"/>
                <w:b/>
                <w:szCs w:val="24"/>
                <w:highlight w:val="yellow"/>
                <w:lang w:val="sq-AL"/>
              </w:rPr>
            </w:pPr>
            <w:r w:rsidRPr="0076531B">
              <w:rPr>
                <w:rFonts w:cs="Times New Roman"/>
                <w:sz w:val="20"/>
                <w:szCs w:val="20"/>
                <w:highlight w:val="yellow"/>
                <w:lang w:val="sq-AL"/>
              </w:rPr>
              <w:t>Përgjegjës kryesor është Zyra e Inspektoratit të Përgjithshëm dhe të gjitha inspektoratete individuale    (Administrata Tatimore e Kosovës dhe Doganat e Kosovës)</w:t>
            </w:r>
          </w:p>
        </w:tc>
        <w:tc>
          <w:tcPr>
            <w:tcW w:w="2308" w:type="dxa"/>
          </w:tcPr>
          <w:p w:rsidR="00056227" w:rsidRPr="0076531B" w:rsidRDefault="00056227" w:rsidP="0005408F">
            <w:pPr>
              <w:jc w:val="both"/>
              <w:rPr>
                <w:rFonts w:cs="Times New Roman"/>
                <w:bCs/>
                <w:sz w:val="20"/>
                <w:szCs w:val="20"/>
                <w:highlight w:val="yellow"/>
                <w:lang w:val="sq-AL"/>
              </w:rPr>
            </w:pPr>
            <w:r w:rsidRPr="0076531B">
              <w:rPr>
                <w:rFonts w:cs="Times New Roman"/>
                <w:sz w:val="20"/>
                <w:szCs w:val="20"/>
                <w:highlight w:val="yellow"/>
                <w:lang w:val="sq-AL"/>
              </w:rPr>
              <w:t>Të gjitha institcionet inspektuese në Republiken e Kosovës</w:t>
            </w:r>
          </w:p>
        </w:tc>
      </w:tr>
      <w:tr w:rsidR="00056227" w:rsidRPr="00E16ED0" w:rsidTr="0005408F">
        <w:tc>
          <w:tcPr>
            <w:tcW w:w="2161" w:type="dxa"/>
          </w:tcPr>
          <w:p w:rsidR="00056227" w:rsidRPr="00E16ED0" w:rsidRDefault="00056227" w:rsidP="0005408F">
            <w:pPr>
              <w:spacing w:after="0"/>
              <w:rPr>
                <w:rFonts w:cs="Times New Roman"/>
                <w:sz w:val="20"/>
                <w:szCs w:val="20"/>
                <w:lang w:val="sq-AL"/>
              </w:rPr>
            </w:pPr>
            <w:r w:rsidRPr="00E16ED0">
              <w:rPr>
                <w:rFonts w:cs="Times New Roman"/>
                <w:sz w:val="20"/>
                <w:szCs w:val="20"/>
                <w:lang w:val="sq-AL"/>
              </w:rPr>
              <w:t>Karakteristikat e zbatimit</w:t>
            </w:r>
          </w:p>
          <w:p w:rsidR="00056227" w:rsidRPr="00E16ED0" w:rsidRDefault="00056227" w:rsidP="0005408F">
            <w:pPr>
              <w:spacing w:after="0"/>
              <w:rPr>
                <w:rFonts w:cs="Times New Roman"/>
                <w:sz w:val="20"/>
                <w:szCs w:val="20"/>
                <w:lang w:val="sq-AL"/>
              </w:rPr>
            </w:pPr>
            <w:r w:rsidRPr="00E16ED0">
              <w:rPr>
                <w:rFonts w:cs="Times New Roman"/>
                <w:sz w:val="20"/>
                <w:szCs w:val="20"/>
                <w:lang w:val="sq-AL"/>
              </w:rPr>
              <w:t>-kush është përgjegjës-</w:t>
            </w:r>
          </w:p>
          <w:p w:rsidR="00056227" w:rsidRPr="00E16ED0" w:rsidRDefault="00056227" w:rsidP="0005408F">
            <w:pPr>
              <w:spacing w:after="0"/>
              <w:rPr>
                <w:rFonts w:cs="Times New Roman"/>
                <w:sz w:val="20"/>
                <w:szCs w:val="20"/>
                <w:lang w:val="sq-AL"/>
              </w:rPr>
            </w:pPr>
            <w:r w:rsidRPr="00E16ED0">
              <w:rPr>
                <w:rFonts w:cs="Times New Roman"/>
                <w:sz w:val="20"/>
                <w:szCs w:val="20"/>
                <w:lang w:val="sq-AL"/>
              </w:rPr>
              <w:t>një resor  i Qeverisë (cili),</w:t>
            </w:r>
          </w:p>
          <w:p w:rsidR="00056227" w:rsidRPr="00E16ED0" w:rsidRDefault="00056227" w:rsidP="0005408F">
            <w:pPr>
              <w:pStyle w:val="NoSpacing"/>
              <w:spacing w:line="276" w:lineRule="auto"/>
              <w:rPr>
                <w:rFonts w:cs="Times New Roman"/>
                <w:sz w:val="20"/>
                <w:szCs w:val="20"/>
                <w:lang w:val="sq-AL"/>
              </w:rPr>
            </w:pPr>
            <w:r w:rsidRPr="00E16ED0">
              <w:rPr>
                <w:rFonts w:cs="Times New Roman"/>
                <w:sz w:val="20"/>
                <w:szCs w:val="20"/>
                <w:lang w:val="sq-AL"/>
              </w:rPr>
              <w:t>sektor privat, qytetarët</w:t>
            </w:r>
          </w:p>
        </w:tc>
        <w:tc>
          <w:tcPr>
            <w:tcW w:w="2699" w:type="dxa"/>
          </w:tcPr>
          <w:p w:rsidR="00056227" w:rsidRPr="00E16ED0" w:rsidRDefault="00056227" w:rsidP="0005408F">
            <w:pPr>
              <w:jc w:val="both"/>
              <w:rPr>
                <w:rFonts w:cs="Times New Roman"/>
                <w:sz w:val="20"/>
                <w:szCs w:val="20"/>
                <w:lang w:val="sq-AL"/>
              </w:rPr>
            </w:pPr>
            <w:r w:rsidRPr="00E16ED0">
              <w:rPr>
                <w:rFonts w:cs="Times New Roman"/>
                <w:sz w:val="20"/>
                <w:szCs w:val="20"/>
                <w:lang w:val="sq-AL"/>
              </w:rPr>
              <w:t>Përgjegjës në zbatimin e legjislacionit në fuqi janë organet e inspektoratit sikur nga niveli qendror njëashtu edhe ato nga niveli lokal.</w:t>
            </w:r>
          </w:p>
        </w:tc>
        <w:tc>
          <w:tcPr>
            <w:tcW w:w="3362" w:type="dxa"/>
          </w:tcPr>
          <w:p w:rsidR="00056227" w:rsidRPr="003D06A9" w:rsidRDefault="00056227" w:rsidP="0005408F">
            <w:pPr>
              <w:jc w:val="both"/>
              <w:rPr>
                <w:rFonts w:cs="Times New Roman"/>
                <w:b/>
                <w:szCs w:val="24"/>
                <w:lang w:val="sq-AL"/>
              </w:rPr>
            </w:pPr>
            <w:r w:rsidRPr="00E16ED0">
              <w:rPr>
                <w:rFonts w:cs="Times New Roman"/>
                <w:sz w:val="20"/>
                <w:szCs w:val="20"/>
                <w:lang w:val="sq-AL"/>
              </w:rPr>
              <w:t xml:space="preserve"> Përgjegjës kryesor është Zyra e Inspektoratit të Përgjithshëm dhe të gjitha inspektoratete individuale    </w:t>
            </w:r>
          </w:p>
        </w:tc>
        <w:tc>
          <w:tcPr>
            <w:tcW w:w="2308" w:type="dxa"/>
          </w:tcPr>
          <w:p w:rsidR="00056227" w:rsidRPr="006F4C9A" w:rsidRDefault="00056227" w:rsidP="0005408F">
            <w:pPr>
              <w:jc w:val="both"/>
              <w:rPr>
                <w:rFonts w:cs="Times New Roman"/>
                <w:bCs/>
                <w:sz w:val="20"/>
                <w:szCs w:val="20"/>
                <w:lang w:val="sq-AL"/>
              </w:rPr>
            </w:pPr>
            <w:r w:rsidRPr="006F4C9A">
              <w:rPr>
                <w:rFonts w:cs="Times New Roman"/>
                <w:sz w:val="20"/>
                <w:szCs w:val="20"/>
                <w:lang w:val="sq-AL"/>
              </w:rPr>
              <w:t xml:space="preserve">Përgjegjës kryesor janë të gjitha organet e inspektoratit  </w:t>
            </w:r>
          </w:p>
        </w:tc>
      </w:tr>
      <w:tr w:rsidR="00056227" w:rsidRPr="00E16ED0" w:rsidTr="0005408F">
        <w:tc>
          <w:tcPr>
            <w:tcW w:w="2161" w:type="dxa"/>
          </w:tcPr>
          <w:p w:rsidR="00056227" w:rsidRPr="00E16ED0" w:rsidRDefault="00056227" w:rsidP="0005408F">
            <w:pPr>
              <w:spacing w:after="0"/>
              <w:rPr>
                <w:rFonts w:cs="Times New Roman"/>
                <w:sz w:val="20"/>
                <w:szCs w:val="20"/>
                <w:lang w:val="sq-AL"/>
              </w:rPr>
            </w:pPr>
            <w:r w:rsidRPr="00E16ED0">
              <w:rPr>
                <w:rFonts w:cs="Times New Roman"/>
                <w:sz w:val="20"/>
                <w:szCs w:val="20"/>
                <w:lang w:val="sq-AL"/>
              </w:rPr>
              <w:t>Administrimi ose zbatimi i programit ose shërbimit</w:t>
            </w:r>
          </w:p>
        </w:tc>
        <w:tc>
          <w:tcPr>
            <w:tcW w:w="2699" w:type="dxa"/>
          </w:tcPr>
          <w:p w:rsidR="00056227" w:rsidRPr="00E16ED0" w:rsidRDefault="00056227" w:rsidP="0005408F">
            <w:pPr>
              <w:jc w:val="both"/>
              <w:rPr>
                <w:rFonts w:cs="Times New Roman"/>
                <w:sz w:val="20"/>
                <w:szCs w:val="20"/>
                <w:lang w:val="sq-AL"/>
              </w:rPr>
            </w:pPr>
            <w:r w:rsidRPr="00E16ED0">
              <w:rPr>
                <w:rFonts w:cs="Times New Roman"/>
                <w:sz w:val="20"/>
                <w:szCs w:val="20"/>
                <w:lang w:val="sq-AL"/>
              </w:rPr>
              <w:t>Përgjegjës në zbatimin e legjislacionit në fuqi janë organet e inspektoratit sikur nga niveli qendror njëashtu edhe ato nga niveli lokal.</w:t>
            </w:r>
          </w:p>
        </w:tc>
        <w:tc>
          <w:tcPr>
            <w:tcW w:w="3362" w:type="dxa"/>
          </w:tcPr>
          <w:p w:rsidR="00056227" w:rsidRPr="003D06A9" w:rsidRDefault="00056227" w:rsidP="0005408F">
            <w:pPr>
              <w:jc w:val="both"/>
              <w:rPr>
                <w:rFonts w:cs="Times New Roman"/>
                <w:b/>
                <w:szCs w:val="24"/>
                <w:lang w:val="sq-AL"/>
              </w:rPr>
            </w:pPr>
            <w:r w:rsidRPr="00E16ED0">
              <w:rPr>
                <w:rFonts w:cs="Times New Roman"/>
                <w:sz w:val="20"/>
                <w:szCs w:val="20"/>
                <w:lang w:val="sq-AL"/>
              </w:rPr>
              <w:t xml:space="preserve">Përgjegjës kryesor është Zyra e Inspektoratit të Përgjithshëm dhe të gjitha inspektoratete individuale    </w:t>
            </w:r>
          </w:p>
        </w:tc>
        <w:tc>
          <w:tcPr>
            <w:tcW w:w="2308" w:type="dxa"/>
          </w:tcPr>
          <w:p w:rsidR="00056227" w:rsidRPr="00E16ED0" w:rsidRDefault="00056227" w:rsidP="0005408F">
            <w:pPr>
              <w:jc w:val="both"/>
              <w:rPr>
                <w:rFonts w:cs="Times New Roman"/>
                <w:bCs/>
                <w:sz w:val="20"/>
                <w:szCs w:val="20"/>
                <w:lang w:val="sq-AL"/>
              </w:rPr>
            </w:pPr>
            <w:r w:rsidRPr="00E16ED0">
              <w:rPr>
                <w:rFonts w:cs="Times New Roman"/>
                <w:sz w:val="20"/>
                <w:szCs w:val="20"/>
                <w:lang w:val="sq-AL"/>
              </w:rPr>
              <w:t>Të gjitha institcionet inspektuese në Republiken e Kosovës</w:t>
            </w:r>
          </w:p>
        </w:tc>
      </w:tr>
      <w:tr w:rsidR="00056227" w:rsidRPr="00E16ED0" w:rsidTr="0005408F">
        <w:tc>
          <w:tcPr>
            <w:tcW w:w="2161" w:type="dxa"/>
          </w:tcPr>
          <w:p w:rsidR="00056227" w:rsidRPr="00E16ED0" w:rsidRDefault="00056227" w:rsidP="0005408F">
            <w:pPr>
              <w:spacing w:after="0"/>
              <w:rPr>
                <w:rFonts w:cs="Times New Roman"/>
                <w:sz w:val="20"/>
                <w:szCs w:val="20"/>
                <w:lang w:val="sq-AL"/>
              </w:rPr>
            </w:pPr>
            <w:r w:rsidRPr="00E16ED0">
              <w:rPr>
                <w:rFonts w:cs="Times New Roman"/>
                <w:sz w:val="20"/>
                <w:szCs w:val="20"/>
                <w:lang w:val="sq-AL"/>
              </w:rPr>
              <w:t xml:space="preserve">Ligjet, aktet nënligjore, ndryshimet dhe </w:t>
            </w:r>
            <w:r w:rsidRPr="00E16ED0">
              <w:rPr>
                <w:rFonts w:cs="Times New Roman"/>
                <w:sz w:val="20"/>
                <w:szCs w:val="20"/>
                <w:lang w:val="sq-AL"/>
              </w:rPr>
              <w:lastRenderedPageBreak/>
              <w:t>plotësimet e ligjeve ekzistuese si dhe zbatimi dhe dënimet</w:t>
            </w:r>
          </w:p>
        </w:tc>
        <w:tc>
          <w:tcPr>
            <w:tcW w:w="2699" w:type="dxa"/>
          </w:tcPr>
          <w:p w:rsidR="00056227" w:rsidRPr="00E16ED0" w:rsidRDefault="00056227" w:rsidP="0005408F">
            <w:pPr>
              <w:jc w:val="both"/>
              <w:rPr>
                <w:rFonts w:cs="Times New Roman"/>
                <w:sz w:val="20"/>
                <w:szCs w:val="20"/>
                <w:lang w:val="sq-AL"/>
              </w:rPr>
            </w:pPr>
            <w:r w:rsidRPr="00E16ED0">
              <w:rPr>
                <w:rFonts w:cs="Times New Roman"/>
                <w:sz w:val="20"/>
                <w:szCs w:val="20"/>
                <w:lang w:val="sq-AL"/>
              </w:rPr>
              <w:lastRenderedPageBreak/>
              <w:t>Nuk do të ketë ndryshim të ligjeve e as akteve nënligjore</w:t>
            </w:r>
          </w:p>
        </w:tc>
        <w:tc>
          <w:tcPr>
            <w:tcW w:w="3362" w:type="dxa"/>
          </w:tcPr>
          <w:p w:rsidR="00056227" w:rsidRPr="003D06A9" w:rsidRDefault="00056227" w:rsidP="0005408F">
            <w:pPr>
              <w:jc w:val="both"/>
              <w:rPr>
                <w:rFonts w:cs="Times New Roman"/>
                <w:b/>
                <w:szCs w:val="24"/>
                <w:lang w:val="sq-AL"/>
              </w:rPr>
            </w:pPr>
            <w:r w:rsidRPr="00E16ED0">
              <w:rPr>
                <w:rFonts w:cs="Times New Roman"/>
                <w:sz w:val="20"/>
                <w:szCs w:val="20"/>
                <w:lang w:val="sq-AL"/>
              </w:rPr>
              <w:t xml:space="preserve">Propozimet e paraqitura në opsionet 2 për secilën çështje parashohin një </w:t>
            </w:r>
            <w:r w:rsidRPr="00E16ED0">
              <w:rPr>
                <w:rFonts w:cs="Times New Roman"/>
                <w:sz w:val="20"/>
                <w:szCs w:val="20"/>
                <w:lang w:val="sq-AL"/>
              </w:rPr>
              <w:lastRenderedPageBreak/>
              <w:t xml:space="preserve">tërësi rregullash të cilat parashikohen përmes miratimit të ligjit të ri. Ligji i ri do të jetë i tipit kornizë me shtrirje horizontale dhe vertikale për të gjitha inspektoratet ekzistuese në Republiken e Kosovës.  </w:t>
            </w:r>
          </w:p>
        </w:tc>
        <w:tc>
          <w:tcPr>
            <w:tcW w:w="2308" w:type="dxa"/>
          </w:tcPr>
          <w:p w:rsidR="00056227" w:rsidRPr="006F4C9A" w:rsidRDefault="00056227" w:rsidP="0005408F">
            <w:pPr>
              <w:jc w:val="both"/>
              <w:rPr>
                <w:rFonts w:cs="Times New Roman"/>
                <w:bCs/>
                <w:sz w:val="20"/>
                <w:szCs w:val="20"/>
                <w:lang w:val="sq-AL"/>
              </w:rPr>
            </w:pPr>
            <w:r w:rsidRPr="006F4C9A">
              <w:rPr>
                <w:rFonts w:cs="Times New Roman"/>
                <w:sz w:val="20"/>
                <w:szCs w:val="20"/>
                <w:lang w:val="sq-AL"/>
              </w:rPr>
              <w:lastRenderedPageBreak/>
              <w:t xml:space="preserve">Përmirësime të kufizuara mund të bëhen përmes </w:t>
            </w:r>
            <w:r w:rsidRPr="006F4C9A">
              <w:rPr>
                <w:rFonts w:cs="Times New Roman"/>
                <w:sz w:val="20"/>
                <w:szCs w:val="20"/>
                <w:lang w:val="sq-AL"/>
              </w:rPr>
              <w:lastRenderedPageBreak/>
              <w:t>plotësimit dhe ndryshimit të akteve të tjera ligjore dhe nënligjore që rregullojn</w:t>
            </w:r>
            <w:r w:rsidR="00D06152">
              <w:rPr>
                <w:rFonts w:cs="Times New Roman"/>
                <w:sz w:val="20"/>
                <w:szCs w:val="20"/>
                <w:lang w:val="sq-AL"/>
              </w:rPr>
              <w:t>ë</w:t>
            </w:r>
            <w:r w:rsidRPr="006F4C9A">
              <w:rPr>
                <w:rFonts w:cs="Times New Roman"/>
                <w:sz w:val="20"/>
                <w:szCs w:val="20"/>
                <w:lang w:val="sq-AL"/>
              </w:rPr>
              <w:t xml:space="preserve"> aspektet e inspektimeve.</w:t>
            </w:r>
          </w:p>
        </w:tc>
      </w:tr>
      <w:tr w:rsidR="00056227" w:rsidRPr="00E16ED0" w:rsidTr="0005408F">
        <w:tc>
          <w:tcPr>
            <w:tcW w:w="2161" w:type="dxa"/>
          </w:tcPr>
          <w:p w:rsidR="00056227" w:rsidRPr="00E16ED0" w:rsidRDefault="00056227" w:rsidP="0005408F">
            <w:pPr>
              <w:spacing w:after="0"/>
              <w:rPr>
                <w:rFonts w:cs="Times New Roman"/>
                <w:sz w:val="20"/>
                <w:szCs w:val="20"/>
                <w:lang w:val="sq-AL"/>
              </w:rPr>
            </w:pPr>
            <w:r w:rsidRPr="00E16ED0">
              <w:rPr>
                <w:rFonts w:cs="Times New Roman"/>
                <w:sz w:val="20"/>
                <w:szCs w:val="20"/>
                <w:lang w:val="sq-AL"/>
              </w:rPr>
              <w:lastRenderedPageBreak/>
              <w:t>Stimulimet ose mos-stimulimet ekonomike-subvencionet ose taksat</w:t>
            </w:r>
          </w:p>
        </w:tc>
        <w:tc>
          <w:tcPr>
            <w:tcW w:w="2699" w:type="dxa"/>
          </w:tcPr>
          <w:p w:rsidR="00056227" w:rsidRPr="00E16ED0" w:rsidRDefault="00056227" w:rsidP="0005408F">
            <w:pPr>
              <w:jc w:val="both"/>
              <w:rPr>
                <w:rFonts w:cs="Times New Roman"/>
                <w:sz w:val="20"/>
                <w:szCs w:val="20"/>
                <w:lang w:val="sq-AL"/>
              </w:rPr>
            </w:pPr>
            <w:r w:rsidRPr="00E16ED0">
              <w:rPr>
                <w:rFonts w:cs="Times New Roman"/>
                <w:sz w:val="20"/>
                <w:szCs w:val="20"/>
                <w:lang w:val="sq-AL"/>
              </w:rPr>
              <w:t>Nuk ka ndryshim</w:t>
            </w:r>
          </w:p>
        </w:tc>
        <w:tc>
          <w:tcPr>
            <w:tcW w:w="3362" w:type="dxa"/>
          </w:tcPr>
          <w:p w:rsidR="00056227" w:rsidRPr="003D06A9" w:rsidRDefault="00056227" w:rsidP="0005408F">
            <w:pPr>
              <w:jc w:val="both"/>
              <w:rPr>
                <w:rFonts w:cs="Times New Roman"/>
                <w:b/>
                <w:szCs w:val="24"/>
                <w:lang w:val="sq-AL"/>
              </w:rPr>
            </w:pPr>
            <w:r w:rsidRPr="00E16ED0">
              <w:rPr>
                <w:rFonts w:cs="Times New Roman"/>
                <w:sz w:val="20"/>
                <w:szCs w:val="20"/>
                <w:lang w:val="sq-AL"/>
              </w:rPr>
              <w:t>( do të vendosat pasi të bëhet përfundimtar ky koncept dokument)</w:t>
            </w:r>
          </w:p>
        </w:tc>
        <w:tc>
          <w:tcPr>
            <w:tcW w:w="2308" w:type="dxa"/>
          </w:tcPr>
          <w:p w:rsidR="00056227" w:rsidRPr="00E16ED0" w:rsidRDefault="00056227" w:rsidP="0005408F">
            <w:pPr>
              <w:jc w:val="both"/>
              <w:rPr>
                <w:rFonts w:cs="Times New Roman"/>
                <w:bCs/>
                <w:sz w:val="20"/>
                <w:szCs w:val="20"/>
                <w:lang w:val="sq-AL"/>
              </w:rPr>
            </w:pPr>
            <w:r w:rsidRPr="00E16ED0">
              <w:rPr>
                <w:rFonts w:cs="Times New Roman"/>
                <w:bCs/>
                <w:sz w:val="20"/>
                <w:szCs w:val="20"/>
                <w:lang w:val="sq-AL"/>
              </w:rPr>
              <w:t>Ka barrë financiare</w:t>
            </w:r>
          </w:p>
        </w:tc>
      </w:tr>
      <w:tr w:rsidR="00056227" w:rsidRPr="00E16ED0" w:rsidTr="0005408F">
        <w:tc>
          <w:tcPr>
            <w:tcW w:w="2161" w:type="dxa"/>
          </w:tcPr>
          <w:p w:rsidR="00056227" w:rsidRPr="00E16ED0" w:rsidRDefault="00056227" w:rsidP="0005408F">
            <w:pPr>
              <w:pStyle w:val="NoSpacing"/>
              <w:spacing w:line="276" w:lineRule="auto"/>
              <w:rPr>
                <w:rFonts w:cs="Times New Roman"/>
                <w:sz w:val="20"/>
                <w:szCs w:val="20"/>
                <w:lang w:val="sq-AL"/>
              </w:rPr>
            </w:pPr>
            <w:r w:rsidRPr="00E16ED0">
              <w:rPr>
                <w:rFonts w:cs="Times New Roman"/>
                <w:sz w:val="20"/>
                <w:szCs w:val="20"/>
                <w:lang w:val="sq-AL"/>
              </w:rPr>
              <w:t>Fushatat e edukimit dhe</w:t>
            </w:r>
          </w:p>
          <w:p w:rsidR="00056227" w:rsidRPr="00E16ED0" w:rsidRDefault="00056227" w:rsidP="0005408F">
            <w:pPr>
              <w:pStyle w:val="NoSpacing"/>
              <w:spacing w:line="276" w:lineRule="auto"/>
              <w:rPr>
                <w:rFonts w:cs="Times New Roman"/>
                <w:lang w:val="sq-AL"/>
              </w:rPr>
            </w:pPr>
            <w:r w:rsidRPr="00E16ED0">
              <w:rPr>
                <w:rFonts w:cs="Times New Roman"/>
                <w:sz w:val="20"/>
                <w:szCs w:val="20"/>
                <w:lang w:val="sq-AL"/>
              </w:rPr>
              <w:t>Komunikimit</w:t>
            </w:r>
          </w:p>
        </w:tc>
        <w:tc>
          <w:tcPr>
            <w:tcW w:w="2699" w:type="dxa"/>
          </w:tcPr>
          <w:p w:rsidR="00056227" w:rsidRPr="00E16ED0" w:rsidRDefault="00056227" w:rsidP="0005408F">
            <w:pPr>
              <w:jc w:val="both"/>
              <w:rPr>
                <w:rFonts w:cs="Times New Roman"/>
                <w:sz w:val="20"/>
                <w:szCs w:val="20"/>
                <w:lang w:val="sq-AL"/>
              </w:rPr>
            </w:pPr>
          </w:p>
        </w:tc>
        <w:tc>
          <w:tcPr>
            <w:tcW w:w="3362" w:type="dxa"/>
          </w:tcPr>
          <w:p w:rsidR="00056227" w:rsidRPr="003D06A9" w:rsidRDefault="00056227" w:rsidP="0005408F">
            <w:pPr>
              <w:jc w:val="both"/>
              <w:rPr>
                <w:rFonts w:cs="Times New Roman"/>
                <w:b/>
                <w:szCs w:val="24"/>
                <w:lang w:val="sq-AL"/>
              </w:rPr>
            </w:pPr>
            <w:r w:rsidRPr="00E16ED0">
              <w:rPr>
                <w:rFonts w:cs="Times New Roman"/>
                <w:sz w:val="20"/>
                <w:szCs w:val="20"/>
                <w:lang w:val="sq-AL"/>
              </w:rPr>
              <w:t>Ministria e Tregtisë dhe Industrisë do të organizoj</w:t>
            </w:r>
            <w:r w:rsidR="00D06152">
              <w:rPr>
                <w:rFonts w:cs="Times New Roman"/>
                <w:sz w:val="20"/>
                <w:szCs w:val="20"/>
                <w:lang w:val="sq-AL"/>
              </w:rPr>
              <w:t>ë</w:t>
            </w:r>
            <w:r w:rsidRPr="00E16ED0">
              <w:rPr>
                <w:rFonts w:cs="Times New Roman"/>
                <w:sz w:val="20"/>
                <w:szCs w:val="20"/>
                <w:lang w:val="sq-AL"/>
              </w:rPr>
              <w:t xml:space="preserve"> një seri tryezash informuese me institucionet tjera pas miratimit të Ligjit të ri.</w:t>
            </w:r>
          </w:p>
        </w:tc>
        <w:tc>
          <w:tcPr>
            <w:tcW w:w="2308" w:type="dxa"/>
          </w:tcPr>
          <w:p w:rsidR="00056227" w:rsidRPr="00E16ED0" w:rsidRDefault="00056227" w:rsidP="0005408F">
            <w:pPr>
              <w:jc w:val="both"/>
              <w:rPr>
                <w:rFonts w:cs="Times New Roman"/>
                <w:bCs/>
                <w:sz w:val="20"/>
                <w:szCs w:val="20"/>
                <w:lang w:val="sq-AL"/>
              </w:rPr>
            </w:pPr>
          </w:p>
        </w:tc>
      </w:tr>
      <w:tr w:rsidR="00056227" w:rsidRPr="00247D87" w:rsidTr="0005408F">
        <w:tc>
          <w:tcPr>
            <w:tcW w:w="2161" w:type="dxa"/>
          </w:tcPr>
          <w:p w:rsidR="00056227" w:rsidRPr="00E16ED0" w:rsidRDefault="00056227" w:rsidP="0005408F">
            <w:pPr>
              <w:pStyle w:val="NoSpacing"/>
              <w:spacing w:line="276" w:lineRule="auto"/>
              <w:rPr>
                <w:rFonts w:cs="Times New Roman"/>
                <w:sz w:val="20"/>
                <w:szCs w:val="20"/>
                <w:lang w:val="sq-AL"/>
              </w:rPr>
            </w:pPr>
            <w:r w:rsidRPr="00E16ED0">
              <w:rPr>
                <w:rFonts w:cs="Times New Roman"/>
                <w:sz w:val="20"/>
                <w:szCs w:val="20"/>
                <w:lang w:val="sq-AL"/>
              </w:rPr>
              <w:t>Afatet kohore – kur hyn në fuqi opsioni</w:t>
            </w:r>
          </w:p>
        </w:tc>
        <w:tc>
          <w:tcPr>
            <w:tcW w:w="2699" w:type="dxa"/>
          </w:tcPr>
          <w:p w:rsidR="00056227" w:rsidRPr="00E16ED0" w:rsidRDefault="00056227" w:rsidP="0005408F">
            <w:pPr>
              <w:jc w:val="both"/>
              <w:rPr>
                <w:rFonts w:cs="Times New Roman"/>
                <w:sz w:val="20"/>
                <w:szCs w:val="20"/>
                <w:lang w:val="sq-AL"/>
              </w:rPr>
            </w:pPr>
          </w:p>
        </w:tc>
        <w:tc>
          <w:tcPr>
            <w:tcW w:w="3362" w:type="dxa"/>
          </w:tcPr>
          <w:p w:rsidR="00056227" w:rsidRPr="003D06A9" w:rsidRDefault="00056227" w:rsidP="00D06152">
            <w:pPr>
              <w:jc w:val="both"/>
              <w:rPr>
                <w:rFonts w:cs="Times New Roman"/>
                <w:b/>
                <w:szCs w:val="24"/>
                <w:lang w:val="sq-AL"/>
              </w:rPr>
            </w:pPr>
            <w:r w:rsidRPr="00E16ED0">
              <w:rPr>
                <w:rFonts w:cs="Times New Roman"/>
                <w:sz w:val="20"/>
                <w:szCs w:val="20"/>
                <w:lang w:val="sq-AL"/>
              </w:rPr>
              <w:t>Projekt</w:t>
            </w:r>
            <w:r w:rsidRPr="00E16ED0">
              <w:rPr>
                <w:rFonts w:cs="Times New Roman"/>
                <w:sz w:val="20"/>
                <w:szCs w:val="20"/>
                <w:highlight w:val="yellow"/>
                <w:lang w:val="sq-AL"/>
              </w:rPr>
              <w:t>ligji</w:t>
            </w:r>
            <w:r w:rsidRPr="00E16ED0">
              <w:rPr>
                <w:rFonts w:cs="Times New Roman"/>
                <w:sz w:val="20"/>
                <w:szCs w:val="20"/>
                <w:lang w:val="sq-AL"/>
              </w:rPr>
              <w:t xml:space="preserve"> do t</w:t>
            </w:r>
            <w:r w:rsidR="00D06152">
              <w:rPr>
                <w:rFonts w:cs="Times New Roman"/>
                <w:sz w:val="20"/>
                <w:szCs w:val="20"/>
                <w:lang w:val="sq-AL"/>
              </w:rPr>
              <w:t xml:space="preserve">ë hyj në fuqi 1 vit pas </w:t>
            </w:r>
            <w:r w:rsidR="00D06152" w:rsidRPr="00361AE2">
              <w:rPr>
                <w:rFonts w:cs="Times New Roman"/>
                <w:color w:val="FF0000"/>
                <w:sz w:val="20"/>
                <w:szCs w:val="20"/>
                <w:lang w:val="sq-AL"/>
              </w:rPr>
              <w:t>publikimit në Gazetën Zyrtare</w:t>
            </w:r>
            <w:r w:rsidRPr="00361AE2">
              <w:rPr>
                <w:rFonts w:cs="Times New Roman"/>
                <w:color w:val="FF0000"/>
                <w:sz w:val="20"/>
                <w:szCs w:val="20"/>
                <w:lang w:val="sq-AL"/>
              </w:rPr>
              <w:t>.</w:t>
            </w:r>
          </w:p>
        </w:tc>
        <w:tc>
          <w:tcPr>
            <w:tcW w:w="2308" w:type="dxa"/>
          </w:tcPr>
          <w:p w:rsidR="00056227" w:rsidRPr="00E16ED0" w:rsidRDefault="00056227" w:rsidP="0005408F">
            <w:pPr>
              <w:jc w:val="both"/>
              <w:rPr>
                <w:rFonts w:cs="Times New Roman"/>
                <w:bCs/>
                <w:sz w:val="20"/>
                <w:szCs w:val="20"/>
                <w:lang w:val="sq-AL"/>
              </w:rPr>
            </w:pPr>
          </w:p>
        </w:tc>
      </w:tr>
    </w:tbl>
    <w:p w:rsidR="00056227" w:rsidRPr="00247D87" w:rsidRDefault="00056227" w:rsidP="00056227">
      <w:pPr>
        <w:spacing w:after="0"/>
        <w:jc w:val="both"/>
        <w:rPr>
          <w:rFonts w:cs="Times New Roman"/>
          <w:b/>
          <w:bCs/>
          <w:szCs w:val="24"/>
          <w:lang w:val="sq-AL" w:eastAsia="fr-BE"/>
        </w:rPr>
      </w:pPr>
    </w:p>
    <w:p w:rsidR="00477A30" w:rsidRDefault="00477A30" w:rsidP="00F82437">
      <w:pPr>
        <w:pStyle w:val="ListParagraph"/>
        <w:spacing w:after="160"/>
        <w:ind w:left="0"/>
        <w:jc w:val="both"/>
        <w:rPr>
          <w:szCs w:val="24"/>
          <w:lang w:val="sq-AL" w:bidi="as-IN"/>
        </w:rPr>
      </w:pPr>
    </w:p>
    <w:p w:rsidR="00477A30" w:rsidRPr="00031C8C" w:rsidRDefault="00477A30" w:rsidP="00F82437">
      <w:pPr>
        <w:pStyle w:val="ListParagraph"/>
        <w:spacing w:after="160"/>
        <w:ind w:left="0"/>
        <w:jc w:val="both"/>
        <w:rPr>
          <w:szCs w:val="24"/>
          <w:lang w:val="sq-AL"/>
        </w:rPr>
      </w:pPr>
    </w:p>
    <w:p w:rsidR="00FB3C9F" w:rsidRPr="00E16ED0" w:rsidRDefault="00FB3C9F" w:rsidP="00FB3C9F">
      <w:pPr>
        <w:spacing w:after="0"/>
        <w:jc w:val="both"/>
        <w:rPr>
          <w:rFonts w:cs="Times New Roman"/>
          <w:b/>
          <w:bCs/>
          <w:sz w:val="28"/>
          <w:szCs w:val="28"/>
          <w:lang w:val="sq-AL" w:eastAsia="fr-BE"/>
        </w:rPr>
      </w:pPr>
      <w:r w:rsidRPr="00E16ED0">
        <w:rPr>
          <w:rFonts w:cs="Times New Roman"/>
          <w:b/>
          <w:bCs/>
          <w:vanish/>
          <w:sz w:val="28"/>
          <w:szCs w:val="28"/>
          <w:lang w:val="sq-AL" w:eastAsia="fr-BE"/>
        </w:rPr>
        <w:t>Kapitulli 7- Konsulti</w:t>
      </w:r>
      <w:r w:rsidRPr="00E16ED0">
        <w:rPr>
          <w:rFonts w:cs="Times New Roman"/>
          <w:b/>
          <w:bCs/>
          <w:sz w:val="28"/>
          <w:szCs w:val="28"/>
          <w:lang w:val="sq-AL" w:eastAsia="fr-BE"/>
        </w:rPr>
        <w:t>Kapitulli 6 – Analiza e opsioneve</w:t>
      </w:r>
    </w:p>
    <w:p w:rsidR="00FB3C9F" w:rsidRPr="00E16ED0" w:rsidRDefault="00FB3C9F" w:rsidP="00FB3C9F">
      <w:pPr>
        <w:spacing w:after="0"/>
        <w:jc w:val="both"/>
        <w:rPr>
          <w:rFonts w:cs="Times New Roman"/>
          <w:b/>
          <w:bCs/>
          <w:szCs w:val="24"/>
          <w:lang w:val="sq-AL" w:eastAsia="fr-BE"/>
        </w:rPr>
      </w:pPr>
    </w:p>
    <w:p w:rsidR="00FB3C9F" w:rsidRPr="003D06A9" w:rsidRDefault="00FB3C9F" w:rsidP="00FB3C9F">
      <w:pPr>
        <w:jc w:val="both"/>
        <w:rPr>
          <w:rFonts w:cs="Times New Roman"/>
          <w:b/>
          <w:sz w:val="28"/>
          <w:szCs w:val="28"/>
          <w:lang w:val="sq-AL"/>
        </w:rPr>
      </w:pPr>
      <w:r w:rsidRPr="003D06A9">
        <w:rPr>
          <w:rFonts w:cs="Times New Roman"/>
          <w:b/>
          <w:sz w:val="28"/>
          <w:szCs w:val="28"/>
          <w:lang w:val="sq-AL"/>
        </w:rPr>
        <w:t xml:space="preserve">6.1. Përfitimet </w:t>
      </w:r>
    </w:p>
    <w:p w:rsidR="00FB3C9F" w:rsidRPr="008E1EC7" w:rsidRDefault="00FB3C9F" w:rsidP="00FB3C9F">
      <w:pPr>
        <w:jc w:val="both"/>
        <w:rPr>
          <w:rFonts w:cs="Times New Roman"/>
          <w:b/>
          <w:bCs/>
          <w:szCs w:val="24"/>
          <w:lang w:val="sq-AL"/>
        </w:rPr>
      </w:pPr>
      <w:r w:rsidRPr="008E1EC7">
        <w:rPr>
          <w:rFonts w:cs="Times New Roman"/>
          <w:b/>
          <w:bCs/>
          <w:szCs w:val="24"/>
          <w:lang w:val="sq-AL"/>
        </w:rPr>
        <w:t xml:space="preserve">Çështja  1: </w:t>
      </w:r>
      <w:r w:rsidRPr="008E1EC7">
        <w:rPr>
          <w:rFonts w:cs="Times New Roman"/>
          <w:b/>
          <w:szCs w:val="24"/>
          <w:lang w:val="sq-AL"/>
        </w:rPr>
        <w:t>Fushëveprimi i Ligjit</w:t>
      </w:r>
    </w:p>
    <w:p w:rsidR="00FB3C9F" w:rsidRPr="008E1EC7" w:rsidRDefault="00FB3C9F" w:rsidP="00FB3C9F">
      <w:pPr>
        <w:ind w:left="990"/>
        <w:jc w:val="both"/>
        <w:rPr>
          <w:rFonts w:cs="Times New Roman"/>
          <w:bCs/>
          <w:szCs w:val="24"/>
          <w:lang w:val="sq-AL"/>
        </w:rPr>
      </w:pPr>
      <w:r w:rsidRPr="008E1EC7">
        <w:rPr>
          <w:rFonts w:cs="Times New Roman"/>
          <w:b/>
          <w:bCs/>
          <w:szCs w:val="24"/>
          <w:lang w:val="sq-AL"/>
        </w:rPr>
        <w:t xml:space="preserve">Përfitimet e Opsionit 1: </w:t>
      </w:r>
      <w:r w:rsidRPr="008E1EC7">
        <w:rPr>
          <w:rFonts w:cs="Times New Roman"/>
          <w:bCs/>
          <w:szCs w:val="24"/>
          <w:lang w:val="sq-AL"/>
        </w:rPr>
        <w:t xml:space="preserve">Ruajtja e </w:t>
      </w:r>
      <w:r w:rsidRPr="008E1EC7">
        <w:rPr>
          <w:rFonts w:cs="Times New Roman"/>
          <w:bCs/>
          <w:i/>
          <w:szCs w:val="24"/>
          <w:lang w:val="sq-AL"/>
        </w:rPr>
        <w:t>status quo-së</w:t>
      </w:r>
      <w:r w:rsidRPr="008E1EC7">
        <w:rPr>
          <w:rFonts w:cs="Times New Roman"/>
          <w:bCs/>
          <w:szCs w:val="24"/>
          <w:lang w:val="sq-AL"/>
        </w:rPr>
        <w:t xml:space="preserve">, do të kishim një kontinuitet si në punën ashtu edhe kryerjen e funksioneve për të cilat është vendosur një përvojë e përgjithshme. </w:t>
      </w:r>
    </w:p>
    <w:p w:rsidR="00FB3C9F" w:rsidRPr="008E1EC7" w:rsidRDefault="00FB3C9F" w:rsidP="00FB3C9F">
      <w:pPr>
        <w:ind w:left="990"/>
        <w:jc w:val="both"/>
        <w:rPr>
          <w:rFonts w:cs="Times New Roman"/>
          <w:bCs/>
          <w:szCs w:val="24"/>
          <w:lang w:val="sq-AL"/>
        </w:rPr>
      </w:pPr>
      <w:r w:rsidRPr="008E1EC7">
        <w:rPr>
          <w:rFonts w:cs="Times New Roman"/>
          <w:b/>
          <w:bCs/>
          <w:szCs w:val="24"/>
          <w:lang w:val="sq-AL"/>
        </w:rPr>
        <w:t xml:space="preserve">Përfitimet e Opsionit 2: </w:t>
      </w:r>
      <w:r w:rsidRPr="008E1EC7">
        <w:rPr>
          <w:rFonts w:cs="Times New Roman"/>
          <w:bCs/>
          <w:szCs w:val="24"/>
          <w:lang w:val="sq-AL"/>
        </w:rPr>
        <w:t>Kompletohet korniza ligjore në fushen e inspektimeve pasi që ligj do ketë shtrirje horizontale në zbatimin e vetë. Kjo do ndihmonte edhe në vendosjen e nje hirarkie dhe koordinimi m</w:t>
      </w:r>
      <w:r>
        <w:rPr>
          <w:rFonts w:cs="Times New Roman"/>
          <w:bCs/>
          <w:szCs w:val="24"/>
          <w:lang w:val="sq-AL"/>
        </w:rPr>
        <w:t>ë</w:t>
      </w:r>
      <w:r w:rsidRPr="008E1EC7">
        <w:rPr>
          <w:rFonts w:cs="Times New Roman"/>
          <w:bCs/>
          <w:szCs w:val="24"/>
          <w:lang w:val="sq-AL"/>
        </w:rPr>
        <w:t xml:space="preserve"> të mirë.  </w:t>
      </w:r>
    </w:p>
    <w:p w:rsidR="00FB3C9F" w:rsidRPr="008E1EC7" w:rsidRDefault="00FB3C9F" w:rsidP="00FB3C9F">
      <w:pPr>
        <w:ind w:left="990"/>
        <w:jc w:val="both"/>
        <w:rPr>
          <w:rFonts w:cs="Times New Roman"/>
          <w:bCs/>
          <w:szCs w:val="24"/>
          <w:lang w:val="sq-AL"/>
        </w:rPr>
      </w:pPr>
      <w:r w:rsidRPr="008E1EC7">
        <w:rPr>
          <w:rFonts w:cs="Times New Roman"/>
          <w:b/>
          <w:bCs/>
          <w:szCs w:val="24"/>
          <w:lang w:val="sq-AL"/>
        </w:rPr>
        <w:t xml:space="preserve">Përfitimet e Opsionit 3: </w:t>
      </w:r>
      <w:r w:rsidRPr="008E1EC7">
        <w:rPr>
          <w:rFonts w:cs="Times New Roman"/>
          <w:bCs/>
          <w:szCs w:val="24"/>
          <w:lang w:val="sq-AL"/>
        </w:rPr>
        <w:t>Plotësimi dhe ndryshimi i i akteve nënligjore nuk do të sillte ndonjë përfitim, për shkak se baza ligjore aktuale është pamjaftueshme dhe e fragmentuar.</w:t>
      </w:r>
    </w:p>
    <w:p w:rsidR="00FB3C9F" w:rsidRDefault="00FB3C9F" w:rsidP="00922E49">
      <w:pPr>
        <w:jc w:val="both"/>
        <w:rPr>
          <w:lang w:val="sq-AL"/>
        </w:rPr>
      </w:pPr>
    </w:p>
    <w:p w:rsidR="00FB3C9F" w:rsidRPr="003D06A9" w:rsidRDefault="00FB3C9F" w:rsidP="00FB3C9F">
      <w:pPr>
        <w:pStyle w:val="ListParagraph"/>
        <w:spacing w:after="0"/>
        <w:ind w:left="0"/>
        <w:jc w:val="both"/>
        <w:rPr>
          <w:b/>
          <w:szCs w:val="24"/>
          <w:lang w:val="sq-AL"/>
        </w:rPr>
      </w:pPr>
      <w:r w:rsidRPr="008E1EC7">
        <w:rPr>
          <w:b/>
          <w:bCs/>
          <w:szCs w:val="24"/>
          <w:lang w:val="sq-AL"/>
        </w:rPr>
        <w:t>Çështja</w:t>
      </w:r>
      <w:r w:rsidRPr="008E1EC7">
        <w:rPr>
          <w:b/>
          <w:szCs w:val="24"/>
          <w:lang w:val="sq-AL"/>
        </w:rPr>
        <w:t xml:space="preserve"> 2: Organizimi dhe funksionimi i inspektorateve  </w:t>
      </w:r>
    </w:p>
    <w:p w:rsidR="00FB3C9F" w:rsidRPr="006F4C9A" w:rsidRDefault="00FB3C9F" w:rsidP="00FB3C9F">
      <w:pPr>
        <w:pStyle w:val="ListParagraph"/>
        <w:spacing w:after="0"/>
        <w:ind w:left="1080"/>
        <w:jc w:val="both"/>
        <w:rPr>
          <w:b/>
          <w:szCs w:val="24"/>
          <w:lang w:val="sq-AL"/>
        </w:rPr>
      </w:pPr>
      <w:r w:rsidRPr="006F4C9A">
        <w:rPr>
          <w:b/>
          <w:szCs w:val="24"/>
          <w:lang w:val="sq-AL"/>
        </w:rPr>
        <w:t xml:space="preserve"> </w:t>
      </w:r>
    </w:p>
    <w:p w:rsidR="00FB3C9F" w:rsidRPr="00BD2BC3" w:rsidRDefault="00FB3C9F" w:rsidP="00FB3C9F">
      <w:pPr>
        <w:ind w:left="990"/>
        <w:jc w:val="both"/>
        <w:rPr>
          <w:rFonts w:cs="Times New Roman"/>
          <w:bCs/>
          <w:szCs w:val="24"/>
          <w:lang w:val="sq-AL"/>
        </w:rPr>
      </w:pPr>
      <w:r w:rsidRPr="006F4C9A">
        <w:rPr>
          <w:rFonts w:cs="Times New Roman"/>
          <w:b/>
          <w:bCs/>
          <w:szCs w:val="24"/>
          <w:lang w:val="sq-AL"/>
        </w:rPr>
        <w:t xml:space="preserve">Përfitimet e Opsionit 1: </w:t>
      </w:r>
      <w:r w:rsidRPr="006F4C9A">
        <w:rPr>
          <w:rFonts w:cs="Times New Roman"/>
          <w:bCs/>
          <w:szCs w:val="24"/>
          <w:lang w:val="sq-AL"/>
        </w:rPr>
        <w:t xml:space="preserve">Ruajtja e </w:t>
      </w:r>
      <w:r w:rsidRPr="006F4C9A">
        <w:rPr>
          <w:rFonts w:cs="Times New Roman"/>
          <w:bCs/>
          <w:i/>
          <w:szCs w:val="24"/>
          <w:lang w:val="sq-AL"/>
        </w:rPr>
        <w:t>status quo-së</w:t>
      </w:r>
      <w:r w:rsidRPr="0004763F">
        <w:rPr>
          <w:rFonts w:cs="Times New Roman"/>
          <w:bCs/>
          <w:szCs w:val="24"/>
          <w:lang w:val="sq-AL"/>
        </w:rPr>
        <w:t>, do të kishim një kontinuitet si në punën ashtu edhe kryerjen e funksioneve për të cilat është vendosur një përvojë e përgjithshme megjithatë kjo tashm</w:t>
      </w:r>
      <w:r w:rsidRPr="00061BDD">
        <w:rPr>
          <w:rFonts w:cs="Times New Roman"/>
          <w:bCs/>
          <w:szCs w:val="24"/>
          <w:lang w:val="sq-AL"/>
        </w:rPr>
        <w:t>ë nuk ësht</w:t>
      </w:r>
      <w:r w:rsidRPr="00BD2BC3">
        <w:rPr>
          <w:rFonts w:cs="Times New Roman"/>
          <w:bCs/>
          <w:szCs w:val="24"/>
          <w:lang w:val="sq-AL"/>
        </w:rPr>
        <w:t>ë e mjaftueshme.</w:t>
      </w:r>
    </w:p>
    <w:p w:rsidR="00FB3C9F" w:rsidRPr="0027510C" w:rsidRDefault="00FB3C9F" w:rsidP="00FB3C9F">
      <w:pPr>
        <w:ind w:left="990"/>
        <w:jc w:val="both"/>
        <w:rPr>
          <w:rFonts w:cs="Times New Roman"/>
          <w:b/>
          <w:bCs/>
          <w:szCs w:val="24"/>
          <w:lang w:val="sq-AL"/>
        </w:rPr>
      </w:pPr>
      <w:r w:rsidRPr="00031C8C">
        <w:rPr>
          <w:rFonts w:cs="Times New Roman"/>
          <w:b/>
          <w:bCs/>
          <w:szCs w:val="24"/>
          <w:lang w:val="sq-AL"/>
        </w:rPr>
        <w:t xml:space="preserve">Përfitimet e Opsionit 2: </w:t>
      </w:r>
      <w:r w:rsidRPr="00031C8C">
        <w:rPr>
          <w:rFonts w:cs="Times New Roman"/>
          <w:bCs/>
          <w:szCs w:val="24"/>
          <w:lang w:val="sq-AL"/>
        </w:rPr>
        <w:t>Përmes këtij opcioni mendojm</w:t>
      </w:r>
      <w:r>
        <w:rPr>
          <w:rFonts w:cs="Times New Roman"/>
          <w:bCs/>
          <w:szCs w:val="24"/>
          <w:lang w:val="sq-AL"/>
        </w:rPr>
        <w:t>ë</w:t>
      </w:r>
      <w:r w:rsidRPr="003D06A9">
        <w:rPr>
          <w:rFonts w:cs="Times New Roman"/>
          <w:bCs/>
          <w:szCs w:val="24"/>
          <w:lang w:val="sq-AL"/>
        </w:rPr>
        <w:t xml:space="preserve"> se do t</w:t>
      </w:r>
      <w:r w:rsidRPr="006F4C9A">
        <w:rPr>
          <w:rFonts w:cs="Times New Roman"/>
          <w:bCs/>
          <w:szCs w:val="24"/>
          <w:lang w:val="sq-AL"/>
        </w:rPr>
        <w:t>ë bëhej edhe organizimi m</w:t>
      </w:r>
      <w:r w:rsidRPr="0004763F">
        <w:rPr>
          <w:rFonts w:cs="Times New Roman"/>
          <w:bCs/>
          <w:szCs w:val="24"/>
          <w:lang w:val="sq-AL"/>
        </w:rPr>
        <w:t>ë i mirë i t</w:t>
      </w:r>
      <w:r w:rsidRPr="00061BDD">
        <w:rPr>
          <w:rFonts w:cs="Times New Roman"/>
          <w:bCs/>
          <w:szCs w:val="24"/>
          <w:lang w:val="sq-AL"/>
        </w:rPr>
        <w:t>ë gjitha inspektorateve (përjashto ato q</w:t>
      </w:r>
      <w:r w:rsidRPr="00BD2BC3">
        <w:rPr>
          <w:rFonts w:cs="Times New Roman"/>
          <w:bCs/>
          <w:szCs w:val="24"/>
          <w:lang w:val="sq-AL"/>
        </w:rPr>
        <w:t xml:space="preserve">ë nuk do mbulohen nga </w:t>
      </w:r>
      <w:r w:rsidRPr="00BD2BC3">
        <w:rPr>
          <w:rFonts w:cs="Times New Roman"/>
          <w:bCs/>
          <w:szCs w:val="24"/>
          <w:lang w:val="sq-AL"/>
        </w:rPr>
        <w:lastRenderedPageBreak/>
        <w:t>ky ligj) dhe në</w:t>
      </w:r>
      <w:r w:rsidRPr="00031C8C">
        <w:rPr>
          <w:rFonts w:cs="Times New Roman"/>
          <w:bCs/>
          <w:szCs w:val="24"/>
          <w:lang w:val="sq-AL"/>
        </w:rPr>
        <w:t xml:space="preserve"> të njejtën kohë do t</w:t>
      </w:r>
      <w:r w:rsidRPr="0008746C">
        <w:rPr>
          <w:rFonts w:cs="Times New Roman"/>
          <w:bCs/>
          <w:szCs w:val="24"/>
          <w:lang w:val="sq-AL"/>
        </w:rPr>
        <w:t>ë</w:t>
      </w:r>
      <w:r w:rsidRPr="00755A76">
        <w:rPr>
          <w:rFonts w:cs="Times New Roman"/>
          <w:bCs/>
          <w:szCs w:val="24"/>
          <w:lang w:val="sq-AL"/>
        </w:rPr>
        <w:t xml:space="preserve"> bëhej definimi më i kjart i funksioneve t</w:t>
      </w:r>
      <w:r w:rsidRPr="0027510C">
        <w:rPr>
          <w:rFonts w:cs="Times New Roman"/>
          <w:bCs/>
          <w:szCs w:val="24"/>
          <w:lang w:val="sq-AL"/>
        </w:rPr>
        <w:t>ë inspektorateve.</w:t>
      </w:r>
      <w:r w:rsidR="00FF1E1F">
        <w:rPr>
          <w:rFonts w:cs="Times New Roman"/>
          <w:b/>
          <w:bCs/>
          <w:szCs w:val="24"/>
          <w:lang w:val="sq-AL"/>
        </w:rPr>
        <w:t xml:space="preserve"> </w:t>
      </w:r>
      <w:r w:rsidRPr="0027510C">
        <w:rPr>
          <w:rFonts w:cs="Times New Roman"/>
          <w:bCs/>
          <w:szCs w:val="24"/>
          <w:lang w:val="sq-AL" w:eastAsia="fr-BE"/>
        </w:rPr>
        <w:t xml:space="preserve">Kjo nënkupton </w:t>
      </w:r>
      <w:r w:rsidRPr="0027510C">
        <w:rPr>
          <w:rFonts w:cs="Times New Roman"/>
          <w:szCs w:val="24"/>
          <w:lang w:val="sq-AL"/>
        </w:rPr>
        <w:t xml:space="preserve">krijimin e organit mbikëqyrës të centralizuar të inspektimit - Zyrës së Inspektorit të Përgjithshëm (ZIP). </w:t>
      </w:r>
    </w:p>
    <w:p w:rsidR="00FB3C9F" w:rsidRDefault="00FB3C9F" w:rsidP="00FB3C9F">
      <w:pPr>
        <w:ind w:left="990"/>
        <w:jc w:val="both"/>
        <w:rPr>
          <w:rFonts w:cs="Times New Roman"/>
          <w:bCs/>
          <w:szCs w:val="24"/>
          <w:lang w:val="sq-AL"/>
        </w:rPr>
      </w:pPr>
      <w:r w:rsidRPr="0027510C">
        <w:rPr>
          <w:rFonts w:cs="Times New Roman"/>
          <w:b/>
          <w:bCs/>
          <w:szCs w:val="24"/>
          <w:lang w:val="sq-AL"/>
        </w:rPr>
        <w:t xml:space="preserve">Përfitimet e Opsionit 3: </w:t>
      </w:r>
      <w:r w:rsidRPr="0027510C">
        <w:rPr>
          <w:rFonts w:cs="Times New Roman"/>
          <w:bCs/>
          <w:szCs w:val="24"/>
          <w:lang w:val="sq-AL"/>
        </w:rPr>
        <w:t>Plotësimi dhe ndryshimi i akteve ligjore dhe atyre nënligjore nuk do të sillte ndonjë përfitim, për shkak se baza ligjore aktuale është pamjaftueshme dhe e fragmentuar.</w:t>
      </w:r>
    </w:p>
    <w:p w:rsidR="00BD7DBA" w:rsidRDefault="00BD7DBA" w:rsidP="00FB3C9F">
      <w:pPr>
        <w:ind w:left="990"/>
        <w:jc w:val="both"/>
        <w:rPr>
          <w:rFonts w:cs="Times New Roman"/>
          <w:bCs/>
          <w:szCs w:val="24"/>
          <w:lang w:val="sq-AL"/>
        </w:rPr>
      </w:pPr>
    </w:p>
    <w:p w:rsidR="00BD7DBA" w:rsidRPr="0027510C" w:rsidRDefault="00BD7DBA" w:rsidP="00BD7DBA">
      <w:pPr>
        <w:pStyle w:val="ListParagraph"/>
        <w:spacing w:after="0"/>
        <w:ind w:left="0"/>
        <w:jc w:val="both"/>
        <w:rPr>
          <w:b/>
          <w:szCs w:val="24"/>
          <w:lang w:val="sq-AL"/>
        </w:rPr>
      </w:pPr>
      <w:r w:rsidRPr="0027510C">
        <w:rPr>
          <w:b/>
          <w:bCs/>
          <w:szCs w:val="24"/>
          <w:lang w:val="sq-AL"/>
        </w:rPr>
        <w:t>Çështja</w:t>
      </w:r>
      <w:r w:rsidRPr="0027510C">
        <w:rPr>
          <w:b/>
          <w:szCs w:val="24"/>
          <w:lang w:val="sq-AL"/>
        </w:rPr>
        <w:t xml:space="preserve"> 3: Koordinimi dhe mbikqyrja  </w:t>
      </w:r>
    </w:p>
    <w:p w:rsidR="00BD7DBA" w:rsidRPr="0027510C" w:rsidRDefault="00BD7DBA" w:rsidP="00BD7DBA">
      <w:pPr>
        <w:pStyle w:val="ListParagraph"/>
        <w:spacing w:after="0"/>
        <w:ind w:left="1080"/>
        <w:jc w:val="both"/>
        <w:rPr>
          <w:b/>
          <w:szCs w:val="24"/>
          <w:lang w:val="sq-AL"/>
        </w:rPr>
      </w:pPr>
      <w:r w:rsidRPr="0027510C">
        <w:rPr>
          <w:b/>
          <w:szCs w:val="24"/>
          <w:lang w:val="sq-AL"/>
        </w:rPr>
        <w:t xml:space="preserve"> </w:t>
      </w:r>
    </w:p>
    <w:p w:rsidR="00BD7DBA" w:rsidRPr="007321AB" w:rsidRDefault="00BD7DBA" w:rsidP="00BD7DBA">
      <w:pPr>
        <w:ind w:left="990"/>
        <w:jc w:val="both"/>
        <w:rPr>
          <w:rFonts w:cs="Times New Roman"/>
          <w:bCs/>
          <w:szCs w:val="24"/>
          <w:lang w:val="sq-AL"/>
        </w:rPr>
      </w:pPr>
      <w:r w:rsidRPr="0027510C">
        <w:rPr>
          <w:rFonts w:cs="Times New Roman"/>
          <w:b/>
          <w:bCs/>
          <w:szCs w:val="24"/>
          <w:lang w:val="sq-AL"/>
        </w:rPr>
        <w:t xml:space="preserve">Përfitimet e Opsionit 1: </w:t>
      </w:r>
      <w:r w:rsidRPr="0027510C">
        <w:rPr>
          <w:rFonts w:cs="Times New Roman"/>
          <w:bCs/>
          <w:szCs w:val="24"/>
          <w:lang w:val="sq-AL"/>
        </w:rPr>
        <w:t xml:space="preserve">Ruajtja e </w:t>
      </w:r>
      <w:r w:rsidRPr="0027510C">
        <w:rPr>
          <w:rFonts w:cs="Times New Roman"/>
          <w:bCs/>
          <w:i/>
          <w:szCs w:val="24"/>
          <w:lang w:val="sq-AL"/>
        </w:rPr>
        <w:t>status quo-së</w:t>
      </w:r>
      <w:r w:rsidRPr="0027510C">
        <w:rPr>
          <w:rFonts w:cs="Times New Roman"/>
          <w:bCs/>
          <w:szCs w:val="24"/>
          <w:lang w:val="sq-AL"/>
        </w:rPr>
        <w:t>, në lidhje me koordinimin dhe mbikqyrjen e punës së inspektorëve nuk është</w:t>
      </w:r>
      <w:r w:rsidRPr="00CC0879">
        <w:rPr>
          <w:rFonts w:cs="Times New Roman"/>
          <w:bCs/>
          <w:szCs w:val="24"/>
          <w:lang w:val="sq-AL"/>
        </w:rPr>
        <w:t xml:space="preserve"> opcion i duhur pasi qe kjo nuk kontribuon fare në pë</w:t>
      </w:r>
      <w:r w:rsidRPr="00D964D7">
        <w:rPr>
          <w:rFonts w:cs="Times New Roman"/>
          <w:bCs/>
          <w:szCs w:val="24"/>
          <w:lang w:val="sq-AL"/>
        </w:rPr>
        <w:t>rmir</w:t>
      </w:r>
      <w:r w:rsidRPr="00357CC9">
        <w:rPr>
          <w:rFonts w:cs="Times New Roman"/>
          <w:bCs/>
          <w:szCs w:val="24"/>
          <w:lang w:val="sq-AL"/>
        </w:rPr>
        <w:t>ë</w:t>
      </w:r>
      <w:r w:rsidRPr="007321AB">
        <w:rPr>
          <w:rFonts w:cs="Times New Roman"/>
          <w:bCs/>
          <w:szCs w:val="24"/>
          <w:lang w:val="sq-AL"/>
        </w:rPr>
        <w:t xml:space="preserve">simin e gjendjes aktuale.  </w:t>
      </w:r>
    </w:p>
    <w:p w:rsidR="00BD7DBA" w:rsidRPr="00755A76" w:rsidRDefault="00BD7DBA" w:rsidP="00BD7DBA">
      <w:pPr>
        <w:ind w:left="990"/>
        <w:jc w:val="both"/>
        <w:rPr>
          <w:rFonts w:cs="Times New Roman"/>
          <w:bCs/>
          <w:szCs w:val="24"/>
          <w:lang w:val="sq-AL"/>
        </w:rPr>
      </w:pPr>
      <w:r w:rsidRPr="00952D55">
        <w:rPr>
          <w:rFonts w:cs="Times New Roman"/>
          <w:b/>
          <w:bCs/>
          <w:szCs w:val="24"/>
          <w:lang w:val="sq-AL"/>
        </w:rPr>
        <w:t xml:space="preserve">Përfitimet e Opsionit 2: </w:t>
      </w:r>
      <w:r w:rsidRPr="00952D55">
        <w:rPr>
          <w:rFonts w:cs="Times New Roman"/>
          <w:bCs/>
          <w:szCs w:val="24"/>
          <w:lang w:val="sq-AL"/>
        </w:rPr>
        <w:t>Një ndër nevojat më</w:t>
      </w:r>
      <w:r w:rsidRPr="00195259">
        <w:rPr>
          <w:rFonts w:cs="Times New Roman"/>
          <w:bCs/>
          <w:szCs w:val="24"/>
          <w:lang w:val="sq-AL"/>
        </w:rPr>
        <w:t xml:space="preserve"> imediate </w:t>
      </w:r>
      <w:r w:rsidRPr="00C23815">
        <w:rPr>
          <w:rFonts w:cs="Times New Roman"/>
          <w:bCs/>
          <w:szCs w:val="24"/>
          <w:lang w:val="sq-AL"/>
        </w:rPr>
        <w:t>q</w:t>
      </w:r>
      <w:r w:rsidRPr="00E64138">
        <w:rPr>
          <w:rFonts w:cs="Times New Roman"/>
          <w:bCs/>
          <w:szCs w:val="24"/>
          <w:lang w:val="sq-AL"/>
        </w:rPr>
        <w:t>ë</w:t>
      </w:r>
      <w:r w:rsidRPr="00C80A58">
        <w:rPr>
          <w:rFonts w:cs="Times New Roman"/>
          <w:bCs/>
          <w:szCs w:val="24"/>
          <w:lang w:val="sq-AL"/>
        </w:rPr>
        <w:t xml:space="preserve"> kerkojn</w:t>
      </w:r>
      <w:r w:rsidR="00675973">
        <w:rPr>
          <w:rFonts w:cs="Times New Roman"/>
          <w:bCs/>
          <w:szCs w:val="24"/>
          <w:lang w:val="sq-AL"/>
        </w:rPr>
        <w:t>ë</w:t>
      </w:r>
      <w:r w:rsidRPr="00C80A58">
        <w:rPr>
          <w:rFonts w:cs="Times New Roman"/>
          <w:bCs/>
          <w:szCs w:val="24"/>
          <w:lang w:val="sq-AL"/>
        </w:rPr>
        <w:t xml:space="preserve"> reformim </w:t>
      </w:r>
      <w:r w:rsidRPr="007D0612">
        <w:rPr>
          <w:rFonts w:cs="Times New Roman"/>
          <w:bCs/>
          <w:szCs w:val="24"/>
          <w:lang w:val="sq-AL"/>
        </w:rPr>
        <w:t>jan</w:t>
      </w:r>
      <w:r w:rsidRPr="00D72067">
        <w:rPr>
          <w:rFonts w:cs="Times New Roman"/>
          <w:bCs/>
          <w:szCs w:val="24"/>
          <w:lang w:val="sq-AL"/>
        </w:rPr>
        <w:t>ë</w:t>
      </w:r>
      <w:r w:rsidRPr="00973128">
        <w:rPr>
          <w:rFonts w:cs="Times New Roman"/>
          <w:bCs/>
          <w:szCs w:val="24"/>
          <w:lang w:val="sq-AL"/>
        </w:rPr>
        <w:t xml:space="preserve"> pik</w:t>
      </w:r>
      <w:r w:rsidRPr="0041458E">
        <w:rPr>
          <w:rFonts w:cs="Times New Roman"/>
          <w:bCs/>
          <w:szCs w:val="24"/>
          <w:lang w:val="sq-AL"/>
        </w:rPr>
        <w:t>ërisht ato q</w:t>
      </w:r>
      <w:r w:rsidRPr="00232BF1">
        <w:rPr>
          <w:rFonts w:cs="Times New Roman"/>
          <w:bCs/>
          <w:szCs w:val="24"/>
          <w:lang w:val="sq-AL"/>
        </w:rPr>
        <w:t>ë</w:t>
      </w:r>
      <w:r w:rsidRPr="00CB24F4">
        <w:rPr>
          <w:rFonts w:cs="Times New Roman"/>
          <w:bCs/>
          <w:szCs w:val="24"/>
          <w:lang w:val="sq-AL"/>
        </w:rPr>
        <w:t xml:space="preserve"> ndërlidhen m</w:t>
      </w:r>
      <w:r w:rsidRPr="00375147">
        <w:rPr>
          <w:rFonts w:cs="Times New Roman"/>
          <w:bCs/>
          <w:szCs w:val="24"/>
          <w:lang w:val="sq-AL"/>
        </w:rPr>
        <w:t>ë nevojen p</w:t>
      </w:r>
      <w:r w:rsidRPr="00096010">
        <w:rPr>
          <w:rFonts w:cs="Times New Roman"/>
          <w:bCs/>
          <w:szCs w:val="24"/>
          <w:lang w:val="sq-AL"/>
        </w:rPr>
        <w:t>ë</w:t>
      </w:r>
      <w:r w:rsidRPr="0044702B">
        <w:rPr>
          <w:rFonts w:cs="Times New Roman"/>
          <w:bCs/>
          <w:szCs w:val="24"/>
          <w:lang w:val="sq-AL"/>
        </w:rPr>
        <w:t>r një</w:t>
      </w:r>
      <w:r w:rsidRPr="001E7D24">
        <w:rPr>
          <w:rFonts w:cs="Times New Roman"/>
          <w:bCs/>
          <w:szCs w:val="24"/>
          <w:lang w:val="sq-AL"/>
        </w:rPr>
        <w:t xml:space="preserve"> koordinim m</w:t>
      </w:r>
      <w:r w:rsidRPr="000B62E6">
        <w:rPr>
          <w:rFonts w:cs="Times New Roman"/>
          <w:bCs/>
          <w:szCs w:val="24"/>
          <w:lang w:val="sq-AL"/>
        </w:rPr>
        <w:t>ë të mirë</w:t>
      </w:r>
      <w:r w:rsidRPr="00AE4FF9">
        <w:rPr>
          <w:rFonts w:cs="Times New Roman"/>
          <w:bCs/>
          <w:szCs w:val="24"/>
          <w:lang w:val="sq-AL"/>
        </w:rPr>
        <w:t xml:space="preserve"> n</w:t>
      </w:r>
      <w:r w:rsidRPr="004B6086">
        <w:rPr>
          <w:rFonts w:cs="Times New Roman"/>
          <w:bCs/>
          <w:szCs w:val="24"/>
          <w:lang w:val="sq-AL"/>
        </w:rPr>
        <w:t>ë pun</w:t>
      </w:r>
      <w:r>
        <w:rPr>
          <w:rFonts w:cs="Times New Roman"/>
          <w:bCs/>
          <w:szCs w:val="24"/>
          <w:lang w:val="sq-AL"/>
        </w:rPr>
        <w:t>ë</w:t>
      </w:r>
      <w:r w:rsidRPr="006F4C9A">
        <w:rPr>
          <w:rFonts w:cs="Times New Roman"/>
          <w:bCs/>
          <w:szCs w:val="24"/>
          <w:lang w:val="sq-AL"/>
        </w:rPr>
        <w:t>n e inspektorateve si dhe në fuqizimin e mbikqyrjes</w:t>
      </w:r>
      <w:r w:rsidRPr="0004763F">
        <w:rPr>
          <w:rFonts w:cs="Times New Roman"/>
          <w:bCs/>
          <w:szCs w:val="24"/>
          <w:lang w:val="sq-AL"/>
        </w:rPr>
        <w:t xml:space="preserve"> së punë</w:t>
      </w:r>
      <w:r w:rsidRPr="00061BDD">
        <w:rPr>
          <w:rFonts w:cs="Times New Roman"/>
          <w:bCs/>
          <w:szCs w:val="24"/>
          <w:lang w:val="sq-AL"/>
        </w:rPr>
        <w:t>s së inspektorë</w:t>
      </w:r>
      <w:r w:rsidRPr="00BD2BC3">
        <w:rPr>
          <w:rFonts w:cs="Times New Roman"/>
          <w:bCs/>
          <w:szCs w:val="24"/>
          <w:lang w:val="sq-AL"/>
        </w:rPr>
        <w:t>ve. Ky</w:t>
      </w:r>
      <w:r w:rsidRPr="00031C8C">
        <w:rPr>
          <w:rFonts w:cs="Times New Roman"/>
          <w:lang w:val="sq-AL"/>
        </w:rPr>
        <w:t xml:space="preserve"> ligj do të fuqizonë edhe aspektin e mbikqyrjes me qka do të fuqizonte rolin e inspektorateve, do të rriste përgjegjësinë e tyre dhe do të kete efekt të drejtpërdrejt në ngritjen e nivelit të zbatimit të ligjeve. </w:t>
      </w:r>
      <w:r w:rsidRPr="00755A76">
        <w:rPr>
          <w:rFonts w:cs="Times New Roman"/>
          <w:bCs/>
          <w:szCs w:val="24"/>
          <w:lang w:val="sq-AL" w:eastAsia="fr-BE"/>
        </w:rPr>
        <w:t xml:space="preserve">  </w:t>
      </w:r>
    </w:p>
    <w:p w:rsidR="00BD7DBA" w:rsidRPr="0027510C" w:rsidRDefault="00BD7DBA" w:rsidP="00BD7DBA">
      <w:pPr>
        <w:ind w:left="990"/>
        <w:jc w:val="both"/>
        <w:rPr>
          <w:rFonts w:cs="Times New Roman"/>
          <w:bCs/>
          <w:szCs w:val="24"/>
          <w:lang w:val="sq-AL"/>
        </w:rPr>
      </w:pPr>
      <w:r w:rsidRPr="0027510C">
        <w:rPr>
          <w:rFonts w:cs="Times New Roman"/>
          <w:b/>
          <w:bCs/>
          <w:szCs w:val="24"/>
          <w:lang w:val="sq-AL"/>
        </w:rPr>
        <w:t xml:space="preserve">Përfitimet e Opsionit 3: </w:t>
      </w:r>
      <w:r w:rsidRPr="0027510C">
        <w:rPr>
          <w:rFonts w:cs="Times New Roman"/>
          <w:bCs/>
          <w:szCs w:val="24"/>
          <w:lang w:val="sq-AL"/>
        </w:rPr>
        <w:t>Plotësimi dhe ndryshimi i akteve ligjore dhe atyre nënligjore nuk do të sillte ndonjë përfitim, për shkak se baza ligjore aktuale është pamjaftueshme dhe e fragmentuar.</w:t>
      </w:r>
    </w:p>
    <w:p w:rsidR="00BD7DBA" w:rsidRDefault="00BD7DBA" w:rsidP="00BD7DBA">
      <w:pPr>
        <w:rPr>
          <w:rFonts w:cs="Times New Roman"/>
          <w:bCs/>
          <w:szCs w:val="24"/>
          <w:lang w:val="sq-AL"/>
        </w:rPr>
      </w:pPr>
    </w:p>
    <w:p w:rsidR="00284068" w:rsidRPr="008E1EC7" w:rsidRDefault="00284068" w:rsidP="00284068">
      <w:pPr>
        <w:spacing w:after="0"/>
        <w:jc w:val="both"/>
        <w:rPr>
          <w:rFonts w:cs="Times New Roman"/>
          <w:b/>
          <w:szCs w:val="24"/>
          <w:lang w:val="sq-AL"/>
        </w:rPr>
      </w:pPr>
      <w:r w:rsidRPr="008E1EC7">
        <w:rPr>
          <w:rFonts w:cs="Times New Roman"/>
          <w:b/>
          <w:bCs/>
          <w:szCs w:val="24"/>
          <w:lang w:val="sq-AL"/>
        </w:rPr>
        <w:t>Çështja</w:t>
      </w:r>
      <w:r w:rsidRPr="008E1EC7">
        <w:rPr>
          <w:rFonts w:cs="Times New Roman"/>
          <w:b/>
          <w:szCs w:val="24"/>
          <w:lang w:val="sq-AL"/>
        </w:rPr>
        <w:t xml:space="preserve"> 4: Procedurat dhe format e inspektimeve</w:t>
      </w:r>
    </w:p>
    <w:p w:rsidR="00284068" w:rsidRPr="008E1EC7" w:rsidRDefault="00284068" w:rsidP="00284068">
      <w:pPr>
        <w:spacing w:after="0"/>
        <w:jc w:val="both"/>
        <w:rPr>
          <w:rFonts w:cs="Times New Roman"/>
          <w:b/>
          <w:szCs w:val="24"/>
          <w:lang w:val="sq-AL"/>
        </w:rPr>
      </w:pPr>
    </w:p>
    <w:p w:rsidR="00284068" w:rsidRPr="008E1EC7" w:rsidRDefault="00284068" w:rsidP="00284068">
      <w:pPr>
        <w:ind w:left="990"/>
        <w:jc w:val="both"/>
        <w:rPr>
          <w:rFonts w:cs="Times New Roman"/>
          <w:b/>
          <w:bCs/>
          <w:i/>
          <w:szCs w:val="24"/>
          <w:lang w:val="sq-AL"/>
        </w:rPr>
      </w:pPr>
      <w:r w:rsidRPr="008E1EC7">
        <w:rPr>
          <w:rFonts w:cs="Times New Roman"/>
          <w:b/>
          <w:bCs/>
          <w:szCs w:val="24"/>
          <w:lang w:val="sq-AL"/>
        </w:rPr>
        <w:t xml:space="preserve">Përfitimet e Opsionit 1: </w:t>
      </w:r>
      <w:r w:rsidRPr="008E1EC7">
        <w:rPr>
          <w:rFonts w:cs="Times New Roman"/>
          <w:bCs/>
          <w:szCs w:val="24"/>
          <w:lang w:val="sq-AL"/>
        </w:rPr>
        <w:t>Ruajtja e status quo-së me këtë rast do të vazhdohej praktika e përgjithshme pa pasur nevojë për ndryshime.</w:t>
      </w:r>
    </w:p>
    <w:p w:rsidR="00284068" w:rsidRPr="006F4C9A" w:rsidRDefault="00284068" w:rsidP="00284068">
      <w:pPr>
        <w:ind w:left="990"/>
        <w:jc w:val="both"/>
        <w:rPr>
          <w:rFonts w:cs="Times New Roman"/>
          <w:b/>
          <w:bCs/>
          <w:i/>
          <w:szCs w:val="24"/>
          <w:lang w:val="sq-AL"/>
        </w:rPr>
      </w:pPr>
      <w:r w:rsidRPr="008E1EC7">
        <w:rPr>
          <w:rFonts w:cs="Times New Roman"/>
          <w:b/>
          <w:bCs/>
          <w:szCs w:val="24"/>
          <w:lang w:val="sq-AL"/>
        </w:rPr>
        <w:t xml:space="preserve">Përfitimet e Opsionit 2: </w:t>
      </w:r>
      <w:r w:rsidRPr="003D06A9">
        <w:rPr>
          <w:rFonts w:cs="Times New Roman"/>
          <w:szCs w:val="24"/>
          <w:lang w:val="sq-AL" w:bidi="as-IN"/>
        </w:rPr>
        <w:t xml:space="preserve"> L</w:t>
      </w:r>
      <w:r w:rsidRPr="006F4C9A">
        <w:rPr>
          <w:rFonts w:cs="Times New Roman"/>
          <w:bCs/>
          <w:szCs w:val="24"/>
          <w:lang w:val="sq-AL" w:eastAsia="fr-BE"/>
        </w:rPr>
        <w:t xml:space="preserve">igji i ri do të përcakton </w:t>
      </w:r>
      <w:r w:rsidRPr="006F4C9A">
        <w:rPr>
          <w:rFonts w:cs="Times New Roman"/>
          <w:szCs w:val="24"/>
          <w:lang w:val="sq-AL" w:bidi="as-IN"/>
        </w:rPr>
        <w:t>procedura të qarta dhe transparente të cilat do të përvijojnë dhe të rrisinë paanësinë e procesit të inspektimeve</w:t>
      </w:r>
      <w:r>
        <w:rPr>
          <w:rFonts w:cs="Times New Roman"/>
          <w:szCs w:val="24"/>
          <w:lang w:val="sq-AL" w:bidi="as-IN"/>
        </w:rPr>
        <w:t>,</w:t>
      </w:r>
      <w:r w:rsidRPr="003D06A9">
        <w:rPr>
          <w:rFonts w:cs="Times New Roman"/>
          <w:szCs w:val="24"/>
          <w:lang w:val="sq-AL" w:bidi="as-IN"/>
        </w:rPr>
        <w:t xml:space="preserve"> mendojm</w:t>
      </w:r>
      <w:r>
        <w:rPr>
          <w:rFonts w:cs="Times New Roman"/>
          <w:szCs w:val="24"/>
          <w:lang w:val="sq-AL" w:bidi="as-IN"/>
        </w:rPr>
        <w:t>ë</w:t>
      </w:r>
      <w:r w:rsidRPr="003D06A9">
        <w:rPr>
          <w:rFonts w:cs="Times New Roman"/>
          <w:szCs w:val="24"/>
          <w:lang w:val="sq-AL" w:bidi="as-IN"/>
        </w:rPr>
        <w:t xml:space="preserve"> se ky është opsioni që duhet mbështetur në këtë fazë. Me definimin e qartë të të drejtave dhe detyrave të secilit pjesëmarrës në procesin e inspektimit dhe me vendosjen e rregulloreve për procedurat që do të ndiqen, do t</w:t>
      </w:r>
      <w:r w:rsidRPr="006F4C9A">
        <w:rPr>
          <w:rFonts w:cs="Times New Roman"/>
          <w:szCs w:val="24"/>
          <w:lang w:val="sq-AL" w:bidi="as-IN"/>
        </w:rPr>
        <w:t>ë ulin mundësinë e keqpërdorimit të autoritetit të inspektorëve, do të krijojë mekanizëm shtesë për mbrojtjen e të drejtave  dhe interesave të bizneseve, standardizojë procesin e inspektimin në nivel vendi, ngritë vetëdijesimin ligjor të ndërmarrësve, do të ul rastet e pagesave jozyrtare pra do të luftohet informaliteti.</w:t>
      </w:r>
    </w:p>
    <w:p w:rsidR="00284068" w:rsidRPr="0004763F" w:rsidRDefault="00284068" w:rsidP="00284068">
      <w:pPr>
        <w:ind w:left="990"/>
        <w:jc w:val="both"/>
        <w:rPr>
          <w:rFonts w:cs="Times New Roman"/>
          <w:bCs/>
          <w:szCs w:val="24"/>
          <w:lang w:val="sq-AL"/>
        </w:rPr>
      </w:pPr>
      <w:r w:rsidRPr="006F4C9A">
        <w:rPr>
          <w:rFonts w:cs="Times New Roman"/>
          <w:b/>
          <w:bCs/>
          <w:szCs w:val="24"/>
          <w:lang w:val="sq-AL"/>
        </w:rPr>
        <w:t xml:space="preserve">Përfitimet e Opsionit 3: </w:t>
      </w:r>
      <w:r w:rsidRPr="0004763F">
        <w:rPr>
          <w:rFonts w:cs="Times New Roman"/>
          <w:bCs/>
          <w:szCs w:val="24"/>
          <w:lang w:val="sq-AL"/>
        </w:rPr>
        <w:t>Plotësimi dhe ndryshimi i akteve ligjore dhe atyre nënligjore nuk do të sillte ndonjë përfitim, për shkak se baza ligjore aktuale është pamjaftueshme dhe e fragmentuar.</w:t>
      </w:r>
    </w:p>
    <w:p w:rsidR="000F3C06" w:rsidRPr="00BD2BC3" w:rsidRDefault="000F3C06" w:rsidP="000F3C06">
      <w:pPr>
        <w:spacing w:after="0"/>
        <w:jc w:val="both"/>
        <w:rPr>
          <w:rFonts w:cs="Times New Roman"/>
          <w:b/>
          <w:bCs/>
          <w:szCs w:val="24"/>
          <w:lang w:val="sq-AL" w:eastAsia="fr-BE"/>
        </w:rPr>
      </w:pPr>
      <w:r w:rsidRPr="00061BDD">
        <w:rPr>
          <w:rFonts w:cs="Times New Roman"/>
          <w:b/>
          <w:bCs/>
          <w:szCs w:val="24"/>
          <w:lang w:val="sq-AL"/>
        </w:rPr>
        <w:lastRenderedPageBreak/>
        <w:t>Çështja</w:t>
      </w:r>
      <w:r w:rsidRPr="00061BDD">
        <w:rPr>
          <w:rFonts w:cs="Times New Roman"/>
          <w:b/>
          <w:szCs w:val="24"/>
          <w:lang w:val="sq-AL"/>
        </w:rPr>
        <w:t xml:space="preserve"> 5: Inspektime të bazuara në vlerësimi i rrezikut      </w:t>
      </w:r>
    </w:p>
    <w:p w:rsidR="000F3C06" w:rsidRPr="00BD2BC3" w:rsidRDefault="000F3C06" w:rsidP="000F3C06">
      <w:pPr>
        <w:spacing w:after="0"/>
        <w:ind w:left="720"/>
        <w:jc w:val="both"/>
        <w:rPr>
          <w:rFonts w:cs="Times New Roman"/>
          <w:b/>
          <w:bCs/>
          <w:szCs w:val="24"/>
          <w:lang w:val="sq-AL" w:eastAsia="fr-BE"/>
        </w:rPr>
      </w:pPr>
    </w:p>
    <w:p w:rsidR="000F3C06" w:rsidRPr="00031C8C" w:rsidRDefault="000F3C06" w:rsidP="000F3C06">
      <w:pPr>
        <w:ind w:left="990"/>
        <w:rPr>
          <w:rFonts w:cs="Times New Roman"/>
          <w:b/>
          <w:bCs/>
          <w:i/>
          <w:szCs w:val="24"/>
          <w:lang w:val="sq-AL"/>
        </w:rPr>
      </w:pPr>
      <w:r w:rsidRPr="00BD2BC3">
        <w:rPr>
          <w:rFonts w:cs="Times New Roman"/>
          <w:b/>
          <w:bCs/>
          <w:szCs w:val="24"/>
          <w:lang w:val="sq-AL"/>
        </w:rPr>
        <w:t xml:space="preserve">Përfitimet e Opsionit 1: </w:t>
      </w:r>
      <w:r w:rsidRPr="00031C8C">
        <w:rPr>
          <w:rFonts w:cs="Times New Roman"/>
          <w:bCs/>
          <w:szCs w:val="24"/>
          <w:lang w:val="sq-AL"/>
        </w:rPr>
        <w:t>Ruajtja e status quo-së me këtë rast do të vazhdohej praktika e përgjithshme pa pasur nevojë për ndryshime.</w:t>
      </w:r>
    </w:p>
    <w:p w:rsidR="000F3C06" w:rsidRPr="00CC0879" w:rsidRDefault="000F3C06" w:rsidP="000F3C06">
      <w:pPr>
        <w:ind w:left="990"/>
        <w:jc w:val="both"/>
        <w:rPr>
          <w:rFonts w:cs="Times New Roman"/>
          <w:bCs/>
          <w:szCs w:val="24"/>
          <w:lang w:val="sq-AL"/>
        </w:rPr>
      </w:pPr>
      <w:r w:rsidRPr="00755A76">
        <w:rPr>
          <w:rFonts w:cs="Times New Roman"/>
          <w:b/>
          <w:bCs/>
          <w:szCs w:val="24"/>
          <w:lang w:val="sq-AL"/>
        </w:rPr>
        <w:t xml:space="preserve">Përfitimet e Opsionit 2: </w:t>
      </w:r>
      <w:r w:rsidRPr="00755A76">
        <w:rPr>
          <w:rFonts w:cs="Times New Roman"/>
          <w:szCs w:val="24"/>
          <w:lang w:val="sq-AL" w:bidi="as-IN"/>
        </w:rPr>
        <w:t>Ligji do të përcaktojë shfrytëzimin e vlerësimit të rrezikut nga inspektoratet për të caktuar vizitat e rregullt</w:t>
      </w:r>
      <w:r w:rsidRPr="0027510C">
        <w:rPr>
          <w:rFonts w:cs="Times New Roman"/>
          <w:szCs w:val="24"/>
          <w:lang w:val="sq-AL" w:bidi="as-IN"/>
        </w:rPr>
        <w:t>a të inspektimit. Sistemi i inspektimeve të bazuara në rrezik është alternativë e mirë e inspektimeve masive.Këto janë disa nga aspektet të cilat kanë munguar në legjislacionin në fuqi ose edhe aty ku kanë qenë prezente nuk kanë arritur te aplikohen në mënyren e duhur andaj përderisa ligji mbi inspektimet synon ti rregulloj  edhe këto qështje rekomandojm këtë</w:t>
      </w:r>
      <w:r w:rsidRPr="00CC0879">
        <w:rPr>
          <w:rFonts w:cs="Times New Roman"/>
          <w:szCs w:val="24"/>
          <w:lang w:val="sq-AL" w:bidi="as-IN"/>
        </w:rPr>
        <w:t xml:space="preserve"> opcion. </w:t>
      </w:r>
      <w:r w:rsidRPr="00CC0879">
        <w:rPr>
          <w:rFonts w:cs="Times New Roman"/>
          <w:bCs/>
          <w:szCs w:val="24"/>
          <w:lang w:val="sq-AL"/>
        </w:rPr>
        <w:t xml:space="preserve"> </w:t>
      </w:r>
    </w:p>
    <w:p w:rsidR="000F3C06" w:rsidRPr="00D964D7" w:rsidRDefault="000F3C06" w:rsidP="000F3C06">
      <w:pPr>
        <w:ind w:left="990"/>
        <w:jc w:val="both"/>
        <w:rPr>
          <w:rFonts w:cs="Times New Roman"/>
          <w:bCs/>
          <w:szCs w:val="24"/>
          <w:lang w:val="sq-AL"/>
        </w:rPr>
      </w:pPr>
      <w:r w:rsidRPr="00CC0879">
        <w:rPr>
          <w:rFonts w:cs="Times New Roman"/>
          <w:b/>
          <w:bCs/>
          <w:szCs w:val="24"/>
          <w:lang w:val="sq-AL"/>
        </w:rPr>
        <w:t xml:space="preserve">Përfitimet e Opsionit 3: </w:t>
      </w:r>
      <w:r w:rsidRPr="00D964D7">
        <w:rPr>
          <w:rFonts w:cs="Times New Roman"/>
          <w:bCs/>
          <w:szCs w:val="24"/>
          <w:lang w:val="sq-AL"/>
        </w:rPr>
        <w:t>Plotësimi dhe ndryshimi i akteve ligjore dhe atyre nënligjore nuk do të sillte ndonjë përfitim, për shkak se baza ligjore aktuale është pamjaftueshme dhe e fragmentuar.</w:t>
      </w:r>
    </w:p>
    <w:p w:rsidR="000F3C06" w:rsidRPr="00357CC9" w:rsidRDefault="000F3C06" w:rsidP="000F3C06">
      <w:pPr>
        <w:spacing w:after="0"/>
        <w:jc w:val="both"/>
        <w:rPr>
          <w:rFonts w:cs="Times New Roman"/>
          <w:b/>
          <w:i/>
          <w:szCs w:val="24"/>
          <w:lang w:val="sq-AL"/>
        </w:rPr>
      </w:pPr>
    </w:p>
    <w:p w:rsidR="000F3C06" w:rsidRPr="00952D55" w:rsidRDefault="000F3C06" w:rsidP="000F3C06">
      <w:pPr>
        <w:rPr>
          <w:rFonts w:cs="Times New Roman"/>
          <w:b/>
          <w:bCs/>
          <w:szCs w:val="24"/>
          <w:lang w:val="sq-AL"/>
        </w:rPr>
      </w:pPr>
      <w:r w:rsidRPr="007321AB">
        <w:rPr>
          <w:rFonts w:cs="Times New Roman"/>
          <w:b/>
          <w:bCs/>
          <w:szCs w:val="24"/>
          <w:lang w:val="sq-AL"/>
        </w:rPr>
        <w:t xml:space="preserve">Çështja 6: </w:t>
      </w:r>
      <w:r w:rsidRPr="00952D55">
        <w:rPr>
          <w:rFonts w:cs="Times New Roman"/>
          <w:b/>
          <w:szCs w:val="24"/>
          <w:lang w:val="sq-AL"/>
        </w:rPr>
        <w:t>Ngritja e kapaciteteve në shërbimin inspektorëve</w:t>
      </w:r>
      <w:r w:rsidRPr="00952D55">
        <w:rPr>
          <w:rFonts w:cs="Times New Roman"/>
          <w:b/>
          <w:bCs/>
          <w:szCs w:val="24"/>
          <w:lang w:val="sq-AL"/>
        </w:rPr>
        <w:t xml:space="preserve">   </w:t>
      </w:r>
    </w:p>
    <w:p w:rsidR="000F3C06" w:rsidRPr="00E64138" w:rsidRDefault="000F3C06" w:rsidP="000F3C06">
      <w:pPr>
        <w:ind w:left="990"/>
        <w:rPr>
          <w:rFonts w:cs="Times New Roman"/>
          <w:b/>
          <w:bCs/>
          <w:i/>
          <w:szCs w:val="24"/>
          <w:lang w:val="sq-AL"/>
        </w:rPr>
      </w:pPr>
      <w:r w:rsidRPr="00195259">
        <w:rPr>
          <w:rFonts w:cs="Times New Roman"/>
          <w:b/>
          <w:bCs/>
          <w:szCs w:val="24"/>
          <w:lang w:val="sq-AL"/>
        </w:rPr>
        <w:t xml:space="preserve">Përfitimet e Opsionit 1: </w:t>
      </w:r>
      <w:r w:rsidRPr="00C23815">
        <w:rPr>
          <w:rFonts w:cs="Times New Roman"/>
          <w:bCs/>
          <w:szCs w:val="24"/>
          <w:lang w:val="sq-AL"/>
        </w:rPr>
        <w:t>Ruajtja e status quo-së me këtë rast do të vazhdohej praktika e përgjithshme pa pasur nevojë për ndryshime.</w:t>
      </w:r>
    </w:p>
    <w:p w:rsidR="000F3C06" w:rsidRPr="00973128" w:rsidRDefault="000F3C06" w:rsidP="000F3C06">
      <w:pPr>
        <w:ind w:left="990"/>
        <w:jc w:val="both"/>
        <w:rPr>
          <w:rFonts w:cs="Times New Roman"/>
          <w:bCs/>
          <w:szCs w:val="24"/>
          <w:lang w:val="sq-AL"/>
        </w:rPr>
      </w:pPr>
      <w:r w:rsidRPr="007D0612">
        <w:rPr>
          <w:rFonts w:cs="Times New Roman"/>
          <w:b/>
          <w:bCs/>
          <w:szCs w:val="24"/>
          <w:lang w:val="sq-AL"/>
        </w:rPr>
        <w:t xml:space="preserve">Përfitimet e Opsionit 2: </w:t>
      </w:r>
      <w:r w:rsidRPr="00D72067">
        <w:rPr>
          <w:rFonts w:cs="Times New Roman"/>
          <w:bCs/>
          <w:szCs w:val="24"/>
          <w:lang w:val="sq-AL"/>
        </w:rPr>
        <w:t xml:space="preserve">Me propozimet e reja do të kemi një kornizë më adekuate për ngritjen e kapaciteteve </w:t>
      </w:r>
      <w:r w:rsidRPr="00973128">
        <w:rPr>
          <w:rFonts w:cs="Times New Roman"/>
          <w:bCs/>
          <w:szCs w:val="24"/>
          <w:lang w:val="sq-AL"/>
        </w:rPr>
        <w:t>në radhet e inspektorateve të ndryshme  duke rregulluar trajnimet e detyrueshme, trajnimet e vazhdueshme dhe efektet e tyre.</w:t>
      </w:r>
    </w:p>
    <w:p w:rsidR="000F3C06" w:rsidRPr="00CB24F4" w:rsidRDefault="000F3C06" w:rsidP="000F3C06">
      <w:pPr>
        <w:ind w:left="990"/>
        <w:jc w:val="both"/>
        <w:rPr>
          <w:rFonts w:cs="Times New Roman"/>
          <w:bCs/>
          <w:szCs w:val="24"/>
          <w:lang w:val="sq-AL"/>
        </w:rPr>
      </w:pPr>
      <w:r w:rsidRPr="0041458E">
        <w:rPr>
          <w:rFonts w:cs="Times New Roman"/>
          <w:b/>
          <w:bCs/>
          <w:szCs w:val="24"/>
          <w:lang w:val="sq-AL"/>
        </w:rPr>
        <w:t xml:space="preserve">Përfitimet e Opsionit 3: </w:t>
      </w:r>
      <w:r w:rsidRPr="00232BF1">
        <w:rPr>
          <w:rFonts w:cs="Times New Roman"/>
          <w:bCs/>
          <w:szCs w:val="24"/>
          <w:lang w:val="sq-AL"/>
        </w:rPr>
        <w:t>Plotësimi dhe ndryshimi i akteve ligjore dhe atyre nënligjore nuk do të sillte ndonjë përfitim, për shkak</w:t>
      </w:r>
      <w:r w:rsidRPr="00CB24F4">
        <w:rPr>
          <w:rFonts w:cs="Times New Roman"/>
          <w:bCs/>
          <w:szCs w:val="24"/>
          <w:lang w:val="sq-AL"/>
        </w:rPr>
        <w:t xml:space="preserve"> se baza ligjore aktuale është pamjaftueshme dhe e fragmentuar.</w:t>
      </w:r>
    </w:p>
    <w:p w:rsidR="000F3C06" w:rsidRPr="00CB24F4" w:rsidRDefault="000F3C06" w:rsidP="000F3C06">
      <w:pPr>
        <w:ind w:left="990"/>
        <w:jc w:val="both"/>
        <w:rPr>
          <w:rFonts w:cs="Times New Roman"/>
          <w:bCs/>
          <w:szCs w:val="24"/>
          <w:lang w:val="sq-AL"/>
        </w:rPr>
      </w:pPr>
    </w:p>
    <w:p w:rsidR="000F3C06" w:rsidRPr="00375147" w:rsidRDefault="000F3C06" w:rsidP="000F3C06">
      <w:pPr>
        <w:spacing w:after="0"/>
        <w:jc w:val="both"/>
        <w:rPr>
          <w:rFonts w:cs="Times New Roman"/>
          <w:b/>
          <w:bCs/>
          <w:szCs w:val="24"/>
          <w:lang w:val="sq-AL" w:eastAsia="fr-BE"/>
        </w:rPr>
      </w:pPr>
      <w:r w:rsidRPr="00CB24F4">
        <w:rPr>
          <w:rFonts w:cs="Times New Roman"/>
          <w:b/>
          <w:bCs/>
          <w:szCs w:val="24"/>
          <w:lang w:val="sq-AL"/>
        </w:rPr>
        <w:t>Çështja</w:t>
      </w:r>
      <w:r w:rsidRPr="00375147">
        <w:rPr>
          <w:rFonts w:cs="Times New Roman"/>
          <w:b/>
          <w:szCs w:val="24"/>
          <w:lang w:val="sq-AL"/>
        </w:rPr>
        <w:t xml:space="preserve"> 7: Ngarkesa për bizneset</w:t>
      </w:r>
    </w:p>
    <w:p w:rsidR="000F3C06" w:rsidRPr="00096010" w:rsidRDefault="000F3C06" w:rsidP="000F3C06">
      <w:pPr>
        <w:spacing w:after="0"/>
        <w:jc w:val="both"/>
        <w:rPr>
          <w:rFonts w:cs="Times New Roman"/>
          <w:b/>
          <w:szCs w:val="24"/>
          <w:lang w:val="sq-AL"/>
        </w:rPr>
      </w:pPr>
    </w:p>
    <w:p w:rsidR="000F3C06" w:rsidRPr="001E7D24" w:rsidRDefault="000F3C06" w:rsidP="000F3C06">
      <w:pPr>
        <w:ind w:left="990"/>
        <w:rPr>
          <w:rFonts w:cs="Times New Roman"/>
          <w:b/>
          <w:bCs/>
          <w:i/>
          <w:szCs w:val="24"/>
          <w:lang w:val="sq-AL"/>
        </w:rPr>
      </w:pPr>
      <w:r w:rsidRPr="0044702B">
        <w:rPr>
          <w:rFonts w:cs="Times New Roman"/>
          <w:b/>
          <w:bCs/>
          <w:szCs w:val="24"/>
          <w:lang w:val="sq-AL"/>
        </w:rPr>
        <w:t xml:space="preserve">Përfitimet e Opsionit 1: </w:t>
      </w:r>
      <w:r w:rsidRPr="0044702B">
        <w:rPr>
          <w:rFonts w:cs="Times New Roman"/>
          <w:bCs/>
          <w:szCs w:val="24"/>
          <w:lang w:val="sq-AL"/>
        </w:rPr>
        <w:t>Ruajtja e status quo-së me këtë rast do të vazhdohej praktika e përgjithshme pa pasur nevojë për ndryshime.</w:t>
      </w:r>
    </w:p>
    <w:p w:rsidR="000F3C06" w:rsidRPr="008E1EC7" w:rsidRDefault="000F3C06" w:rsidP="000F3C06">
      <w:pPr>
        <w:ind w:left="990"/>
        <w:jc w:val="both"/>
        <w:rPr>
          <w:rFonts w:cs="Times New Roman"/>
          <w:bCs/>
          <w:szCs w:val="24"/>
          <w:lang w:val="sq-AL"/>
        </w:rPr>
      </w:pPr>
      <w:r w:rsidRPr="001E7D24">
        <w:rPr>
          <w:rFonts w:cs="Times New Roman"/>
          <w:b/>
          <w:bCs/>
          <w:szCs w:val="24"/>
          <w:lang w:val="sq-AL"/>
        </w:rPr>
        <w:t>Përfitimet e Opsionit 2: Ky op</w:t>
      </w:r>
      <w:r w:rsidRPr="000B62E6">
        <w:rPr>
          <w:rFonts w:cs="Times New Roman"/>
          <w:b/>
          <w:bCs/>
          <w:szCs w:val="24"/>
          <w:lang w:val="sq-AL"/>
        </w:rPr>
        <w:t>sion është ai të</w:t>
      </w:r>
      <w:r w:rsidRPr="00AE4FF9">
        <w:rPr>
          <w:rFonts w:cs="Times New Roman"/>
          <w:b/>
          <w:bCs/>
          <w:szCs w:val="24"/>
          <w:lang w:val="sq-AL"/>
        </w:rPr>
        <w:t xml:space="preserve"> cilin e rekomandojm pasi q</w:t>
      </w:r>
      <w:r w:rsidRPr="004B6086">
        <w:rPr>
          <w:rFonts w:cs="Times New Roman"/>
          <w:b/>
          <w:bCs/>
          <w:szCs w:val="24"/>
          <w:lang w:val="sq-AL"/>
        </w:rPr>
        <w:t xml:space="preserve">ë </w:t>
      </w:r>
      <w:r w:rsidRPr="00BD0CD3">
        <w:rPr>
          <w:rFonts w:cs="Times New Roman"/>
          <w:bCs/>
          <w:szCs w:val="24"/>
          <w:lang w:val="sq-AL" w:eastAsia="fr-BE"/>
        </w:rPr>
        <w:t xml:space="preserve">ligji do të synoj që të eleminoj të gjitha ato barriera apo ngarkesa të cilat janë barrë e pajustifikueshme për bizneset dhe të cilat e pengojn zhvillimin e këtyre të fundit. Kjo nënkupton barrieart apo ngarkesat: ligjore, adiministrative apo procedurale dhe aty ku është e nevojshme edhe ato financiare. </w:t>
      </w:r>
      <w:r w:rsidRPr="008E1EC7">
        <w:rPr>
          <w:rFonts w:cs="Times New Roman"/>
          <w:bCs/>
          <w:szCs w:val="24"/>
          <w:lang w:val="sq-AL"/>
        </w:rPr>
        <w:t xml:space="preserve"> </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 xml:space="preserve">Përfitimet e Opsionit 3: </w:t>
      </w:r>
      <w:r w:rsidRPr="008E1EC7">
        <w:rPr>
          <w:rFonts w:cs="Times New Roman"/>
          <w:bCs/>
          <w:szCs w:val="24"/>
          <w:lang w:val="sq-AL"/>
        </w:rPr>
        <w:t>Plotësimi dhe ndryshimi i akteve ligjore dhe atyre nënligjore nuk do të sillte ndonjë përfitim, për shkak se baza ligjore aktuale është pamjaftueshme dhe e fragmentuar.</w:t>
      </w:r>
    </w:p>
    <w:p w:rsidR="000F3C06" w:rsidRPr="008E1EC7" w:rsidRDefault="000F3C06" w:rsidP="000F3C06">
      <w:pPr>
        <w:jc w:val="both"/>
        <w:rPr>
          <w:rFonts w:cs="Times New Roman"/>
          <w:b/>
          <w:bCs/>
          <w:szCs w:val="24"/>
          <w:lang w:val="sq-AL"/>
        </w:rPr>
      </w:pPr>
    </w:p>
    <w:p w:rsidR="000F3C06" w:rsidRPr="008E1EC7" w:rsidRDefault="000F3C06" w:rsidP="000F3C06">
      <w:pPr>
        <w:rPr>
          <w:rFonts w:cs="Times New Roman"/>
          <w:b/>
          <w:bCs/>
          <w:szCs w:val="24"/>
          <w:lang w:val="sq-AL"/>
        </w:rPr>
      </w:pPr>
      <w:r w:rsidRPr="008E1EC7">
        <w:rPr>
          <w:rFonts w:cs="Times New Roman"/>
          <w:b/>
          <w:bCs/>
          <w:szCs w:val="24"/>
          <w:lang w:val="sq-AL"/>
        </w:rPr>
        <w:lastRenderedPageBreak/>
        <w:t xml:space="preserve">Çështja 8: </w:t>
      </w:r>
      <w:r w:rsidRPr="008E1EC7">
        <w:rPr>
          <w:rFonts w:cs="Times New Roman"/>
          <w:b/>
          <w:szCs w:val="24"/>
          <w:lang w:val="sq-AL"/>
        </w:rPr>
        <w:t xml:space="preserve">Disiplina në institucionet inspektuese  </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 xml:space="preserve">Përfitimet e Opsionit 1: </w:t>
      </w:r>
      <w:r w:rsidRPr="008E1EC7">
        <w:rPr>
          <w:rFonts w:cs="Times New Roman"/>
          <w:bCs/>
          <w:szCs w:val="24"/>
          <w:lang w:val="sq-AL"/>
        </w:rPr>
        <w:t>Ruajtja e status quo-së me këtë rast do të vazhdohej praktika e përgjithshme pa pasur nevojë për ndryshime</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 xml:space="preserve">Përfitimet e Opsionit 2: </w:t>
      </w:r>
      <w:r w:rsidRPr="008E1EC7">
        <w:rPr>
          <w:rFonts w:cs="Times New Roman"/>
          <w:bCs/>
          <w:szCs w:val="24"/>
          <w:lang w:val="sq-AL"/>
        </w:rPr>
        <w:t>Me propozimin e ri përmirësohen rregullat për disiplinën  duke parashikuar rregulla për inicimin e detyrueshëm të procedurës disiplinore zgjerimi i masave disiplinore dhe vendosja e proporcionalitetit në mes të shkeljes dhe sanksionit.</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Përfitimet e Opsionit 3:</w:t>
      </w:r>
      <w:r w:rsidRPr="008E1EC7">
        <w:rPr>
          <w:rFonts w:cs="Times New Roman"/>
          <w:bCs/>
          <w:szCs w:val="24"/>
          <w:lang w:val="sq-AL"/>
        </w:rPr>
        <w:t xml:space="preserve"> Plotësimi dhe ndryshimi i i akteve nënligjore nuk do të sillte ndonjë përfitim, për shkak se baza ligjore aktuale është pamjaftueshme.</w:t>
      </w:r>
    </w:p>
    <w:p w:rsidR="000F3C06" w:rsidRPr="008E1EC7" w:rsidRDefault="000F3C06" w:rsidP="000F3C06">
      <w:pPr>
        <w:spacing w:before="240" w:after="60"/>
        <w:rPr>
          <w:rFonts w:cs="Times New Roman"/>
          <w:b/>
          <w:bCs/>
          <w:szCs w:val="24"/>
          <w:lang w:val="sq-AL"/>
        </w:rPr>
      </w:pPr>
      <w:r w:rsidRPr="008E1EC7">
        <w:rPr>
          <w:rFonts w:cs="Times New Roman"/>
          <w:b/>
          <w:bCs/>
          <w:szCs w:val="24"/>
          <w:lang w:val="sq-AL"/>
        </w:rPr>
        <w:t xml:space="preserve">Çështja 9: </w:t>
      </w:r>
      <w:r w:rsidRPr="008E1EC7">
        <w:rPr>
          <w:rFonts w:cs="Times New Roman"/>
          <w:b/>
          <w:szCs w:val="24"/>
          <w:lang w:val="sq-AL"/>
        </w:rPr>
        <w:t xml:space="preserve"> </w:t>
      </w:r>
      <w:r w:rsidRPr="008E1EC7">
        <w:rPr>
          <w:rFonts w:cs="Times New Roman"/>
          <w:b/>
          <w:bCs/>
          <w:szCs w:val="24"/>
          <w:lang w:val="sq-AL"/>
        </w:rPr>
        <w:t xml:space="preserve"> Platforma</w:t>
      </w:r>
      <w:r w:rsidRPr="008E1EC7">
        <w:rPr>
          <w:rFonts w:cs="Times New Roman"/>
          <w:b/>
          <w:szCs w:val="24"/>
          <w:lang w:val="sq-AL"/>
        </w:rPr>
        <w:t xml:space="preserve"> elektronike ndërinstitucionale</w:t>
      </w:r>
    </w:p>
    <w:p w:rsidR="000F3C06" w:rsidRDefault="000F3C06" w:rsidP="000F3C06">
      <w:pPr>
        <w:ind w:left="990"/>
        <w:jc w:val="both"/>
        <w:rPr>
          <w:rFonts w:cs="Times New Roman"/>
          <w:b/>
          <w:bCs/>
          <w:szCs w:val="24"/>
          <w:lang w:val="sq-AL"/>
        </w:rPr>
      </w:pPr>
    </w:p>
    <w:p w:rsidR="000F3C06" w:rsidRPr="008E1EC7" w:rsidRDefault="000F3C06" w:rsidP="000F3C06">
      <w:pPr>
        <w:ind w:left="990"/>
        <w:jc w:val="both"/>
        <w:rPr>
          <w:rFonts w:cs="Times New Roman"/>
          <w:bCs/>
          <w:szCs w:val="24"/>
          <w:lang w:val="sq-AL"/>
        </w:rPr>
      </w:pPr>
      <w:r w:rsidRPr="008E1EC7">
        <w:rPr>
          <w:rFonts w:cs="Times New Roman"/>
          <w:b/>
          <w:bCs/>
          <w:szCs w:val="24"/>
          <w:lang w:val="sq-AL"/>
        </w:rPr>
        <w:t xml:space="preserve">Përfitimet e Opsionit 1: </w:t>
      </w:r>
      <w:r w:rsidRPr="008E1EC7">
        <w:rPr>
          <w:rFonts w:cs="Times New Roman"/>
          <w:bCs/>
          <w:szCs w:val="24"/>
          <w:lang w:val="sq-AL"/>
        </w:rPr>
        <w:t>Ruajtja e status quo-së me këtë rast do të vazhdohej praktika e përgjithshme pa pasur nevojë për ndryshime</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 xml:space="preserve">Përfitimet e Opsionit 2: </w:t>
      </w:r>
      <w:r w:rsidRPr="008E1EC7">
        <w:rPr>
          <w:rFonts w:cs="Times New Roman"/>
          <w:bCs/>
          <w:szCs w:val="24"/>
          <w:lang w:val="sq-AL"/>
        </w:rPr>
        <w:t xml:space="preserve">Me propozimin e ri do të mundësohej shkëmbimi i të dhënavë në mënyrë më të shpejt në mës  të inspektorateve dhe i gjithë procesi i inspektimeve do të bëhët me i transparent dhe llogaridhënes.  </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Përfitimet e Opsionit 3:</w:t>
      </w:r>
      <w:r w:rsidRPr="008E1EC7">
        <w:rPr>
          <w:rFonts w:cs="Times New Roman"/>
          <w:bCs/>
          <w:szCs w:val="24"/>
          <w:lang w:val="sq-AL"/>
        </w:rPr>
        <w:t xml:space="preserve"> Plotësimi dhe ndryshimi i i akteve nënligjore nuk do të sillte ndonjë përfitim, për shkak se baza ligjore aktuale është pamjaftueshme.</w:t>
      </w:r>
    </w:p>
    <w:p w:rsidR="000F3C06" w:rsidRPr="008E1EC7" w:rsidRDefault="000F3C06" w:rsidP="000F3C06">
      <w:pPr>
        <w:spacing w:before="240" w:after="60"/>
        <w:rPr>
          <w:rFonts w:cs="Times New Roman"/>
          <w:b/>
          <w:bCs/>
          <w:szCs w:val="24"/>
          <w:lang w:val="sq-AL"/>
        </w:rPr>
      </w:pPr>
    </w:p>
    <w:p w:rsidR="00284068" w:rsidRDefault="000F3C06" w:rsidP="000F3C06">
      <w:pPr>
        <w:rPr>
          <w:rFonts w:cs="Times New Roman"/>
          <w:b/>
          <w:szCs w:val="24"/>
          <w:lang w:val="sq-AL"/>
        </w:rPr>
      </w:pPr>
      <w:r w:rsidRPr="008E1EC7">
        <w:rPr>
          <w:rFonts w:cs="Times New Roman"/>
          <w:b/>
          <w:bCs/>
          <w:szCs w:val="24"/>
          <w:lang w:val="sq-AL"/>
        </w:rPr>
        <w:t xml:space="preserve">Çështja 10: Mjetet juridike për zgjidhjen e kontesteve </w:t>
      </w:r>
      <w:r w:rsidRPr="008E1EC7">
        <w:rPr>
          <w:rFonts w:cs="Times New Roman"/>
          <w:b/>
          <w:szCs w:val="24"/>
          <w:lang w:val="sq-AL"/>
        </w:rPr>
        <w:t xml:space="preserve"> </w:t>
      </w:r>
    </w:p>
    <w:p w:rsidR="000F3C06" w:rsidRPr="008E1EC7" w:rsidRDefault="000F3C06" w:rsidP="000F3C06">
      <w:pPr>
        <w:ind w:left="990"/>
        <w:rPr>
          <w:rFonts w:cs="Times New Roman"/>
          <w:bCs/>
          <w:szCs w:val="24"/>
          <w:lang w:val="sq-AL"/>
        </w:rPr>
      </w:pPr>
      <w:r w:rsidRPr="008E1EC7">
        <w:rPr>
          <w:rFonts w:cs="Times New Roman"/>
          <w:b/>
          <w:bCs/>
          <w:szCs w:val="24"/>
          <w:lang w:val="sq-AL"/>
        </w:rPr>
        <w:t xml:space="preserve">Përfitimet e Opsionit 1: </w:t>
      </w:r>
      <w:r w:rsidRPr="008E1EC7">
        <w:rPr>
          <w:rFonts w:cs="Times New Roman"/>
          <w:bCs/>
          <w:szCs w:val="24"/>
          <w:lang w:val="sq-AL"/>
        </w:rPr>
        <w:t>Ruajtja e status quo-së me këtë rast do të vazhdohej praktika e përgjithshme pa pasur nevojë për ndryshime</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Përfitimet e Opsionit 2:</w:t>
      </w:r>
      <w:r w:rsidRPr="008E1EC7">
        <w:rPr>
          <w:rFonts w:cs="Times New Roman"/>
          <w:szCs w:val="24"/>
          <w:lang w:val="sq-AL"/>
        </w:rPr>
        <w:t xml:space="preserve"> Me kornizën e re ligjore, duhet të përcaktohen kjart mjetet juridike në dispozicion të palëve për procedurën ankimore në rastet kur të drejtat e tyre janë të shkelura nga ana e inspektorëve dhe rrjedhimisht</w:t>
      </w:r>
      <w:r w:rsidRPr="008E1EC7">
        <w:rPr>
          <w:rFonts w:cs="Times New Roman"/>
          <w:bCs/>
          <w:szCs w:val="24"/>
          <w:lang w:val="sq-AL"/>
        </w:rPr>
        <w:t xml:space="preserve"> do të sigurohej mbrojtje më e mirë juridike.</w:t>
      </w:r>
    </w:p>
    <w:p w:rsidR="000F3C06" w:rsidRPr="008E1EC7" w:rsidRDefault="000F3C06" w:rsidP="000F3C06">
      <w:pPr>
        <w:ind w:left="990"/>
        <w:jc w:val="both"/>
        <w:rPr>
          <w:rFonts w:cs="Times New Roman"/>
          <w:bCs/>
          <w:szCs w:val="24"/>
          <w:lang w:val="sq-AL"/>
        </w:rPr>
      </w:pPr>
      <w:r w:rsidRPr="008E1EC7">
        <w:rPr>
          <w:rFonts w:cs="Times New Roman"/>
          <w:b/>
          <w:bCs/>
          <w:szCs w:val="24"/>
          <w:lang w:val="sq-AL"/>
        </w:rPr>
        <w:t>Përfitimet e Opsionit 3:</w:t>
      </w:r>
      <w:r w:rsidRPr="008E1EC7">
        <w:rPr>
          <w:rFonts w:cs="Times New Roman"/>
          <w:bCs/>
          <w:szCs w:val="24"/>
          <w:lang w:val="sq-AL"/>
        </w:rPr>
        <w:t xml:space="preserve"> Do të ishte pothuajse se e pamundur që përmes plotësimit dhe ndryshimit të akteve nënligjore të shmangej nevoja për të patur një ligj të posaqëm për inspektime.  </w:t>
      </w:r>
    </w:p>
    <w:p w:rsidR="000F3C06" w:rsidRPr="0027510C" w:rsidRDefault="000F3C06" w:rsidP="000F3C06">
      <w:pPr>
        <w:rPr>
          <w:rFonts w:cs="Times New Roman"/>
          <w:bCs/>
          <w:szCs w:val="24"/>
          <w:lang w:val="sq-AL"/>
        </w:rPr>
      </w:pPr>
    </w:p>
    <w:p w:rsidR="00C05290" w:rsidRPr="008E1EC7" w:rsidRDefault="00C05290" w:rsidP="00C05290">
      <w:pPr>
        <w:jc w:val="both"/>
        <w:rPr>
          <w:rFonts w:cs="Times New Roman"/>
          <w:b/>
          <w:sz w:val="28"/>
          <w:szCs w:val="28"/>
          <w:lang w:val="sq-AL"/>
        </w:rPr>
      </w:pPr>
      <w:r w:rsidRPr="008E1EC7">
        <w:rPr>
          <w:rFonts w:cs="Times New Roman"/>
          <w:b/>
          <w:sz w:val="28"/>
          <w:szCs w:val="28"/>
          <w:lang w:val="sq-AL"/>
        </w:rPr>
        <w:t>6.2. Pasojat negative</w:t>
      </w:r>
    </w:p>
    <w:p w:rsidR="00C05290" w:rsidRPr="008E1EC7" w:rsidRDefault="00C05290" w:rsidP="00C05290">
      <w:pPr>
        <w:jc w:val="both"/>
        <w:rPr>
          <w:rFonts w:cs="Times New Roman"/>
          <w:b/>
          <w:bCs/>
          <w:szCs w:val="24"/>
          <w:lang w:val="sq-AL"/>
        </w:rPr>
      </w:pPr>
      <w:r w:rsidRPr="008E1EC7">
        <w:rPr>
          <w:rFonts w:cs="Times New Roman"/>
          <w:b/>
          <w:bCs/>
          <w:szCs w:val="24"/>
          <w:lang w:val="sq-AL"/>
        </w:rPr>
        <w:t>Çështja 1: Fushëveprimi i Ligjit</w:t>
      </w:r>
    </w:p>
    <w:p w:rsidR="00C05290" w:rsidRPr="008E1EC7" w:rsidRDefault="00C05290" w:rsidP="00C05290">
      <w:pPr>
        <w:ind w:left="990"/>
        <w:jc w:val="both"/>
        <w:rPr>
          <w:rFonts w:cs="Times New Roman"/>
          <w:bCs/>
          <w:szCs w:val="24"/>
          <w:lang w:val="sq-AL"/>
        </w:rPr>
      </w:pPr>
      <w:r w:rsidRPr="008E1EC7">
        <w:rPr>
          <w:rFonts w:cs="Times New Roman"/>
          <w:b/>
          <w:bCs/>
          <w:szCs w:val="24"/>
          <w:lang w:val="sq-AL"/>
        </w:rPr>
        <w:t xml:space="preserve">Pasojat negative të opsionit 1: </w:t>
      </w:r>
      <w:r w:rsidRPr="008E1EC7">
        <w:rPr>
          <w:rFonts w:cs="Times New Roman"/>
          <w:bCs/>
          <w:szCs w:val="24"/>
          <w:lang w:val="sq-AL"/>
        </w:rPr>
        <w:t xml:space="preserve">Ruajtja e </w:t>
      </w:r>
      <w:r w:rsidRPr="008E1EC7">
        <w:rPr>
          <w:rFonts w:cs="Times New Roman"/>
          <w:bCs/>
          <w:i/>
          <w:szCs w:val="24"/>
          <w:lang w:val="sq-AL"/>
        </w:rPr>
        <w:t xml:space="preserve">status quo-së, </w:t>
      </w:r>
      <w:r w:rsidRPr="008E1EC7">
        <w:rPr>
          <w:rFonts w:cs="Times New Roman"/>
          <w:bCs/>
          <w:szCs w:val="24"/>
          <w:lang w:val="sq-AL"/>
        </w:rPr>
        <w:t>ku do të vazhdohej me problemet e identifikuara nga raporte dhe analiza të ndry</w:t>
      </w:r>
      <w:r>
        <w:rPr>
          <w:rFonts w:cs="Times New Roman"/>
          <w:bCs/>
          <w:szCs w:val="24"/>
          <w:lang w:val="sq-AL"/>
        </w:rPr>
        <w:t>sh</w:t>
      </w:r>
      <w:r w:rsidRPr="008E1EC7">
        <w:rPr>
          <w:rFonts w:cs="Times New Roman"/>
          <w:bCs/>
          <w:szCs w:val="24"/>
          <w:lang w:val="sq-AL"/>
        </w:rPr>
        <w:t>me, me kornizën ligjore jo-adekuate, jo të plotë dhe të fragmentuar.</w:t>
      </w:r>
    </w:p>
    <w:p w:rsidR="00C05290" w:rsidRPr="00BF3235" w:rsidRDefault="00C05290" w:rsidP="00C05290">
      <w:pPr>
        <w:ind w:left="990"/>
        <w:jc w:val="both"/>
        <w:rPr>
          <w:rFonts w:cs="Times New Roman"/>
          <w:bCs/>
          <w:szCs w:val="24"/>
          <w:lang w:val="sq-AL"/>
        </w:rPr>
      </w:pPr>
      <w:r w:rsidRPr="008E1EC7">
        <w:rPr>
          <w:rFonts w:cs="Times New Roman"/>
          <w:b/>
          <w:bCs/>
          <w:szCs w:val="24"/>
          <w:lang w:val="sq-AL"/>
        </w:rPr>
        <w:lastRenderedPageBreak/>
        <w:t xml:space="preserve">Pasojat negative të opsionit 2: </w:t>
      </w:r>
      <w:r w:rsidRPr="008E1EC7">
        <w:rPr>
          <w:rFonts w:cs="Times New Roman"/>
          <w:bCs/>
          <w:szCs w:val="24"/>
          <w:lang w:val="sq-AL"/>
        </w:rPr>
        <w:t xml:space="preserve">Nuk ka ndonjë pasojë negative </w:t>
      </w:r>
      <w:r w:rsidRPr="008E1EC7">
        <w:rPr>
          <w:rFonts w:cs="Times New Roman"/>
          <w:bCs/>
          <w:i/>
          <w:szCs w:val="24"/>
          <w:lang w:val="sq-AL"/>
        </w:rPr>
        <w:t>apriori</w:t>
      </w:r>
      <w:r w:rsidRPr="008E1EC7">
        <w:rPr>
          <w:rFonts w:cs="Times New Roman"/>
          <w:bCs/>
          <w:szCs w:val="24"/>
          <w:lang w:val="sq-AL"/>
        </w:rPr>
        <w:t xml:space="preserve">, megjithatë bartë risk të madh politik për shkak të nevojes për të marr vendime adekuate dhe që nganjëherë nuk do të jenë të lehta për tu marr. </w:t>
      </w:r>
    </w:p>
    <w:p w:rsidR="00C05290" w:rsidRPr="00BF3235" w:rsidRDefault="00C05290" w:rsidP="00C05290">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 xml:space="preserve">Plotësimi dhe ndryshimi i akteve nënligjore , përveç kostos dhe kohës për hartimin e tyre nuk siguron që këto ndryshime do arrijn të përmirësojn gjendjen aktuale të inspektimeve në Republiken e Kosovës.  </w:t>
      </w:r>
    </w:p>
    <w:p w:rsidR="00C05290" w:rsidRPr="00BF3235" w:rsidRDefault="00C05290" w:rsidP="00C05290">
      <w:pPr>
        <w:ind w:left="720"/>
        <w:jc w:val="both"/>
        <w:rPr>
          <w:rFonts w:cs="Times New Roman"/>
          <w:b/>
          <w:bCs/>
          <w:szCs w:val="24"/>
          <w:lang w:val="sq-AL"/>
        </w:rPr>
      </w:pPr>
    </w:p>
    <w:p w:rsidR="00C05290" w:rsidRPr="00BF3235" w:rsidRDefault="00C05290" w:rsidP="00C05290">
      <w:pPr>
        <w:jc w:val="both"/>
        <w:rPr>
          <w:rFonts w:cs="Times New Roman"/>
          <w:b/>
          <w:bCs/>
          <w:szCs w:val="24"/>
          <w:lang w:val="sq-AL"/>
        </w:rPr>
      </w:pPr>
      <w:r w:rsidRPr="00BF3235">
        <w:rPr>
          <w:rFonts w:cs="Times New Roman"/>
          <w:b/>
          <w:bCs/>
          <w:szCs w:val="24"/>
          <w:lang w:val="sq-AL"/>
        </w:rPr>
        <w:t xml:space="preserve">Çështja 2: </w:t>
      </w:r>
      <w:r w:rsidRPr="00BF3235">
        <w:rPr>
          <w:rFonts w:cs="Times New Roman"/>
          <w:b/>
          <w:szCs w:val="24"/>
          <w:lang w:val="sq-AL"/>
        </w:rPr>
        <w:t xml:space="preserve">Organizimi dhe funksionimi i inspektorateve  </w:t>
      </w:r>
    </w:p>
    <w:p w:rsidR="00C05290" w:rsidRPr="00BF3235" w:rsidRDefault="00C05290" w:rsidP="00C05290">
      <w:pPr>
        <w:ind w:left="990"/>
        <w:jc w:val="both"/>
        <w:rPr>
          <w:rFonts w:cs="Times New Roman"/>
          <w:b/>
          <w:bCs/>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 me humbje kohe dhe kosto të lartë të shpenzimeve.</w:t>
      </w:r>
    </w:p>
    <w:p w:rsidR="00C05290" w:rsidRPr="00BF3235" w:rsidRDefault="00C05290" w:rsidP="00C05290">
      <w:pPr>
        <w:ind w:left="990"/>
        <w:jc w:val="both"/>
        <w:rPr>
          <w:rFonts w:cs="Times New Roman"/>
          <w:b/>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Një organizim i ri e që do nënkuptonte edhe funksionimin përmes këtij riorganizimi nuk do  te kishte pasoja juridik</w:t>
      </w:r>
      <w:r>
        <w:rPr>
          <w:rFonts w:cs="Times New Roman"/>
          <w:bCs/>
          <w:szCs w:val="24"/>
          <w:lang w:val="sq-AL"/>
        </w:rPr>
        <w:t>e</w:t>
      </w:r>
      <w:r w:rsidRPr="00BF3235">
        <w:rPr>
          <w:rFonts w:cs="Times New Roman"/>
          <w:bCs/>
          <w:szCs w:val="24"/>
          <w:lang w:val="sq-AL"/>
        </w:rPr>
        <w:t xml:space="preserve"> vetem se do kerkon nevojen për të pas një vendim-marrje të duhur dhe e cila do jetë në gjendje të marrë përsiper zbatimin e këtyre masave duke përfshirë edhe krijimin e</w:t>
      </w:r>
      <w:r w:rsidRPr="00BF3235">
        <w:rPr>
          <w:rFonts w:cs="Times New Roman"/>
          <w:szCs w:val="24"/>
          <w:lang w:val="sq-AL"/>
        </w:rPr>
        <w:t xml:space="preserve"> organit mbikëqyrës të centralizuar të inspektimit – Zyrës së Inspektorit të Përgjithshëm (ZIP). </w:t>
      </w:r>
    </w:p>
    <w:p w:rsidR="00BE1775" w:rsidRPr="00BF3235" w:rsidRDefault="00BE1775" w:rsidP="00BE1775">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Plotësimi dhe ndryshimi i akteve nënligjore , përveç kostos dhe kohës për hartimin e tyre nuk siguron që këto ndryshime do arrijn</w:t>
      </w:r>
      <w:r w:rsidR="0045526B">
        <w:rPr>
          <w:rFonts w:cs="Times New Roman"/>
          <w:bCs/>
          <w:szCs w:val="24"/>
          <w:lang w:val="sq-AL"/>
        </w:rPr>
        <w:t>ë</w:t>
      </w:r>
      <w:r w:rsidRPr="00BF3235">
        <w:rPr>
          <w:rFonts w:cs="Times New Roman"/>
          <w:bCs/>
          <w:szCs w:val="24"/>
          <w:lang w:val="sq-AL"/>
        </w:rPr>
        <w:t xml:space="preserve"> të përmirësojn</w:t>
      </w:r>
      <w:r w:rsidR="0045526B">
        <w:rPr>
          <w:rFonts w:cs="Times New Roman"/>
          <w:bCs/>
          <w:szCs w:val="24"/>
          <w:lang w:val="sq-AL"/>
        </w:rPr>
        <w:t>ë</w:t>
      </w:r>
      <w:r w:rsidRPr="00BF3235">
        <w:rPr>
          <w:rFonts w:cs="Times New Roman"/>
          <w:bCs/>
          <w:szCs w:val="24"/>
          <w:lang w:val="sq-AL"/>
        </w:rPr>
        <w:t xml:space="preserve"> gjendjen aktuale dhe efiçiencen e inspektimeve në Republiken e Kosovës.  </w:t>
      </w:r>
    </w:p>
    <w:p w:rsidR="00BE1775" w:rsidRPr="00BF3235" w:rsidRDefault="00BE1775" w:rsidP="00BE1775">
      <w:pPr>
        <w:ind w:left="990"/>
        <w:jc w:val="both"/>
        <w:rPr>
          <w:rFonts w:cs="Times New Roman"/>
          <w:bCs/>
          <w:szCs w:val="24"/>
          <w:lang w:val="sq-AL"/>
        </w:rPr>
      </w:pPr>
      <w:r w:rsidRPr="00BF3235">
        <w:rPr>
          <w:rFonts w:cs="Times New Roman"/>
          <w:bCs/>
          <w:szCs w:val="24"/>
          <w:lang w:val="sq-AL"/>
        </w:rPr>
        <w:t xml:space="preserve"> .</w:t>
      </w:r>
    </w:p>
    <w:p w:rsidR="00BE1775" w:rsidRPr="00BF3235" w:rsidRDefault="00BE1775" w:rsidP="00BE1775">
      <w:pPr>
        <w:jc w:val="both"/>
        <w:rPr>
          <w:rFonts w:cs="Times New Roman"/>
          <w:b/>
          <w:bCs/>
          <w:szCs w:val="24"/>
          <w:lang w:val="sq-AL"/>
        </w:rPr>
      </w:pPr>
      <w:r w:rsidRPr="00BF3235">
        <w:rPr>
          <w:rFonts w:cs="Times New Roman"/>
          <w:b/>
          <w:bCs/>
          <w:szCs w:val="24"/>
          <w:lang w:val="sq-AL"/>
        </w:rPr>
        <w:t xml:space="preserve">Çështja 3: </w:t>
      </w:r>
      <w:r w:rsidRPr="00BF3235">
        <w:rPr>
          <w:rFonts w:cs="Times New Roman"/>
          <w:b/>
          <w:szCs w:val="24"/>
          <w:lang w:val="sq-AL"/>
        </w:rPr>
        <w:t xml:space="preserve">Koordinimi dhe mbikqyrja   </w:t>
      </w:r>
    </w:p>
    <w:p w:rsidR="00BE1775" w:rsidRPr="00BF3235" w:rsidRDefault="00BE1775" w:rsidP="00BE1775">
      <w:pPr>
        <w:ind w:left="990"/>
        <w:jc w:val="both"/>
        <w:rPr>
          <w:rFonts w:cs="Times New Roman"/>
          <w:bCs/>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w:t>
      </w:r>
    </w:p>
    <w:p w:rsidR="00BE1775" w:rsidRPr="00BF3235" w:rsidRDefault="00BE1775" w:rsidP="00BE1775">
      <w:pPr>
        <w:ind w:left="990"/>
        <w:jc w:val="both"/>
        <w:rPr>
          <w:rFonts w:cs="Times New Roman"/>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 xml:space="preserve">Ky opsion nuk do kishte pasoja përveq asaj që fuqizimi i aspektit  të mbikqyrjes dhe llogaridhanjës mund të ketë kosto financiare por që në fund arsyetohet me mendimin që një koordinim më dhe mbikqyrje më mirë do rrisin efikastitetin e punës së inpsektorateve.  </w:t>
      </w:r>
    </w:p>
    <w:p w:rsidR="00BE1775" w:rsidRPr="00BF3235" w:rsidRDefault="00BE1775" w:rsidP="00BE1775">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 xml:space="preserve">Plotësimi dhe ndryshimi i akteve nënligjore nuk do të garantone koordinim më të mirë dhe mbikqyrje më efikase në punën e inspektorateve.  </w:t>
      </w:r>
    </w:p>
    <w:p w:rsidR="00BE1775" w:rsidRPr="00BF3235" w:rsidRDefault="00BE1775" w:rsidP="00BE1775">
      <w:pPr>
        <w:ind w:left="990"/>
        <w:jc w:val="both"/>
        <w:rPr>
          <w:rFonts w:cs="Times New Roman"/>
          <w:bCs/>
          <w:szCs w:val="24"/>
          <w:lang w:val="sq-AL"/>
        </w:rPr>
      </w:pPr>
    </w:p>
    <w:p w:rsidR="00BE1775" w:rsidRPr="00BF3235" w:rsidRDefault="00BE1775" w:rsidP="00BE1775">
      <w:pPr>
        <w:rPr>
          <w:rFonts w:cs="Times New Roman"/>
          <w:b/>
          <w:bCs/>
          <w:szCs w:val="24"/>
          <w:lang w:val="sq-AL"/>
        </w:rPr>
      </w:pPr>
      <w:r w:rsidRPr="00BF3235">
        <w:rPr>
          <w:rFonts w:cs="Times New Roman"/>
          <w:b/>
          <w:bCs/>
          <w:szCs w:val="24"/>
          <w:lang w:val="sq-AL"/>
        </w:rPr>
        <w:t xml:space="preserve">Çështja 4: </w:t>
      </w:r>
      <w:r w:rsidRPr="00BF3235">
        <w:rPr>
          <w:rFonts w:cs="Times New Roman"/>
          <w:b/>
          <w:szCs w:val="24"/>
          <w:lang w:val="sq-AL"/>
        </w:rPr>
        <w:t>Procedurat dhe format e inspektimeve</w:t>
      </w:r>
      <w:r w:rsidRPr="00BF3235">
        <w:rPr>
          <w:rFonts w:cs="Times New Roman"/>
          <w:b/>
          <w:bCs/>
          <w:szCs w:val="24"/>
          <w:lang w:val="sq-AL"/>
        </w:rPr>
        <w:t xml:space="preserve">  </w:t>
      </w:r>
    </w:p>
    <w:p w:rsidR="00BE1775" w:rsidRPr="00BF3235" w:rsidRDefault="00BE1775" w:rsidP="00BE1775">
      <w:pPr>
        <w:ind w:left="990"/>
        <w:jc w:val="both"/>
        <w:rPr>
          <w:rFonts w:cs="Times New Roman"/>
          <w:b/>
          <w:bCs/>
          <w:i/>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w:t>
      </w:r>
    </w:p>
    <w:p w:rsidR="00BE1775" w:rsidRPr="00BF3235" w:rsidRDefault="00BE1775" w:rsidP="00BE1775">
      <w:pPr>
        <w:ind w:left="990"/>
        <w:jc w:val="both"/>
        <w:rPr>
          <w:rFonts w:cs="Times New Roman"/>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 xml:space="preserve">Aktivitete të cilat ndërlidhen me krijimin e procedurave administrative sa më të unifikuara dhë të bazuar mbi parime të avancuara </w:t>
      </w:r>
      <w:r w:rsidRPr="00BF3235">
        <w:rPr>
          <w:rFonts w:cs="Times New Roman"/>
          <w:bCs/>
          <w:szCs w:val="24"/>
          <w:lang w:val="sq-AL"/>
        </w:rPr>
        <w:lastRenderedPageBreak/>
        <w:t>në parim nuk parashihet so do kenë pasoja (sëpaku jo negative) mir</w:t>
      </w:r>
      <w:r w:rsidR="0045526B">
        <w:rPr>
          <w:rFonts w:cs="Times New Roman"/>
          <w:bCs/>
          <w:szCs w:val="24"/>
          <w:lang w:val="sq-AL"/>
        </w:rPr>
        <w:t>ë</w:t>
      </w:r>
      <w:r w:rsidRPr="00BF3235">
        <w:rPr>
          <w:rFonts w:cs="Times New Roman"/>
          <w:bCs/>
          <w:szCs w:val="24"/>
          <w:lang w:val="sq-AL"/>
        </w:rPr>
        <w:t>po për zbatimin e tyre d</w:t>
      </w:r>
      <w:r w:rsidR="0045526B">
        <w:rPr>
          <w:rFonts w:cs="Times New Roman"/>
          <w:bCs/>
          <w:szCs w:val="24"/>
          <w:lang w:val="sq-AL"/>
        </w:rPr>
        <w:t>uhë të ketë edhe edukim adekuat</w:t>
      </w:r>
      <w:r w:rsidRPr="00BF3235">
        <w:rPr>
          <w:rFonts w:cs="Times New Roman"/>
          <w:bCs/>
          <w:szCs w:val="24"/>
          <w:lang w:val="sq-AL"/>
        </w:rPr>
        <w:t xml:space="preserve"> nga ana e inspektorëve.  </w:t>
      </w:r>
    </w:p>
    <w:p w:rsidR="00BE1775" w:rsidRPr="00BF3235" w:rsidRDefault="00BE1775" w:rsidP="00BE1775">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 xml:space="preserve">Plotësimi dhe ndryshimi i akteve ligjore dhe nënligjore nuk do të garantonte rregullimin e mirëfillt të procedurave inspektuese dhe nuk do sigurontë zbatim më të mirë të ligjit.  </w:t>
      </w:r>
    </w:p>
    <w:p w:rsidR="00B26249" w:rsidRDefault="00B26249" w:rsidP="00B26249">
      <w:pPr>
        <w:rPr>
          <w:rFonts w:cs="Times New Roman"/>
          <w:b/>
          <w:bCs/>
          <w:szCs w:val="24"/>
          <w:lang w:val="sq-AL"/>
        </w:rPr>
      </w:pPr>
    </w:p>
    <w:p w:rsidR="00B26249" w:rsidRPr="00BF3235" w:rsidRDefault="00B26249" w:rsidP="00B26249">
      <w:pPr>
        <w:rPr>
          <w:rFonts w:cs="Times New Roman"/>
          <w:b/>
          <w:bCs/>
          <w:i/>
          <w:szCs w:val="24"/>
          <w:lang w:val="sq-AL"/>
        </w:rPr>
      </w:pPr>
      <w:r w:rsidRPr="00BF3235">
        <w:rPr>
          <w:rFonts w:cs="Times New Roman"/>
          <w:b/>
          <w:bCs/>
          <w:szCs w:val="24"/>
          <w:lang w:val="sq-AL"/>
        </w:rPr>
        <w:t xml:space="preserve">Çështja 5: </w:t>
      </w:r>
      <w:r w:rsidRPr="00BF3235">
        <w:rPr>
          <w:rFonts w:cs="Times New Roman"/>
          <w:b/>
          <w:szCs w:val="24"/>
          <w:lang w:val="sq-AL"/>
        </w:rPr>
        <w:t>Inspektime të bazuara në vlerësim</w:t>
      </w:r>
      <w:r>
        <w:rPr>
          <w:rFonts w:cs="Times New Roman"/>
          <w:b/>
          <w:szCs w:val="24"/>
          <w:lang w:val="sq-AL"/>
        </w:rPr>
        <w:t xml:space="preserve"> të</w:t>
      </w:r>
      <w:r w:rsidRPr="00BF3235">
        <w:rPr>
          <w:rFonts w:cs="Times New Roman"/>
          <w:b/>
          <w:szCs w:val="24"/>
          <w:lang w:val="sq-AL"/>
        </w:rPr>
        <w:t xml:space="preserve"> rrezikut       </w:t>
      </w:r>
    </w:p>
    <w:p w:rsidR="00B26249" w:rsidRPr="00BF3235" w:rsidRDefault="00B26249" w:rsidP="00B26249">
      <w:pPr>
        <w:ind w:left="990"/>
        <w:jc w:val="both"/>
        <w:rPr>
          <w:rFonts w:cs="Times New Roman"/>
          <w:bCs/>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w:t>
      </w:r>
    </w:p>
    <w:p w:rsidR="00B26249" w:rsidRPr="00BF3235" w:rsidRDefault="00B26249" w:rsidP="00B26249">
      <w:pPr>
        <w:ind w:left="990"/>
        <w:jc w:val="both"/>
        <w:rPr>
          <w:rFonts w:cs="Times New Roman"/>
          <w:bCs/>
          <w:szCs w:val="24"/>
          <w:lang w:val="sq-AL"/>
        </w:rPr>
      </w:pPr>
      <w:r w:rsidRPr="00BF3235">
        <w:rPr>
          <w:rFonts w:cs="Times New Roman"/>
          <w:b/>
          <w:bCs/>
          <w:szCs w:val="24"/>
          <w:lang w:val="sq-AL"/>
        </w:rPr>
        <w:t>Pasojat negative të opsionit 2:</w:t>
      </w:r>
      <w:r w:rsidRPr="00BF3235">
        <w:rPr>
          <w:rFonts w:cs="Times New Roman"/>
          <w:bCs/>
          <w:szCs w:val="24"/>
          <w:lang w:val="sq-AL"/>
        </w:rPr>
        <w:t xml:space="preserve"> Vendosja e rregullave të reja do të krijonte kosto shtesë për zbatimin e këtij ligji megjithatë përcaktimi për të pasur procedura adekuate të </w:t>
      </w:r>
      <w:r>
        <w:rPr>
          <w:rFonts w:cs="Times New Roman"/>
          <w:bCs/>
          <w:szCs w:val="24"/>
          <w:lang w:val="sq-AL"/>
        </w:rPr>
        <w:t>v</w:t>
      </w:r>
      <w:r w:rsidRPr="00BF3235">
        <w:rPr>
          <w:rFonts w:cs="Times New Roman"/>
          <w:bCs/>
          <w:szCs w:val="24"/>
          <w:lang w:val="sq-AL"/>
        </w:rPr>
        <w:t>lerësimit të rrezikut tashme janë kërkesa që nuk mund të ana</w:t>
      </w:r>
      <w:r>
        <w:rPr>
          <w:rFonts w:cs="Times New Roman"/>
          <w:bCs/>
          <w:szCs w:val="24"/>
          <w:lang w:val="sq-AL"/>
        </w:rPr>
        <w:t>s</w:t>
      </w:r>
      <w:r w:rsidRPr="00BF3235">
        <w:rPr>
          <w:rFonts w:cs="Times New Roman"/>
          <w:bCs/>
          <w:szCs w:val="24"/>
          <w:lang w:val="sq-AL"/>
        </w:rPr>
        <w:t xml:space="preserve">hkalohen.  </w:t>
      </w:r>
    </w:p>
    <w:p w:rsidR="00B26249" w:rsidRDefault="00B26249" w:rsidP="00B26249">
      <w:pPr>
        <w:ind w:left="990"/>
        <w:jc w:val="both"/>
        <w:rPr>
          <w:rFonts w:cs="Times New Roman"/>
          <w:bCs/>
          <w:szCs w:val="24"/>
          <w:lang w:val="sq-AL"/>
        </w:rPr>
      </w:pPr>
      <w:r w:rsidRPr="00BF3235">
        <w:rPr>
          <w:rFonts w:cs="Times New Roman"/>
          <w:b/>
          <w:bCs/>
          <w:szCs w:val="24"/>
          <w:lang w:val="sq-AL"/>
        </w:rPr>
        <w:t>Pasojat negative të opsionit 3:</w:t>
      </w:r>
      <w:r w:rsidRPr="00BF3235">
        <w:rPr>
          <w:rFonts w:cs="Times New Roman"/>
          <w:bCs/>
          <w:szCs w:val="24"/>
          <w:lang w:val="sq-AL"/>
        </w:rPr>
        <w:t xml:space="preserve"> Plotësimi dhe ndryshimi i akteve ligjore dhe nënligjore nuk do të mund të garantonte rregullimin adekuat të vlerësimit të rrezikut pasi që mendojm</w:t>
      </w:r>
      <w:r w:rsidR="00F46C01">
        <w:rPr>
          <w:rFonts w:cs="Times New Roman"/>
          <w:bCs/>
          <w:szCs w:val="24"/>
          <w:lang w:val="sq-AL"/>
        </w:rPr>
        <w:t>ë</w:t>
      </w:r>
      <w:r w:rsidRPr="00BF3235">
        <w:rPr>
          <w:rFonts w:cs="Times New Roman"/>
          <w:bCs/>
          <w:szCs w:val="24"/>
          <w:lang w:val="sq-AL"/>
        </w:rPr>
        <w:t xml:space="preserve"> se kjo ka nevoj të rregullohet me akt  të posaqëm </w:t>
      </w:r>
      <w:r w:rsidR="0045526B">
        <w:rPr>
          <w:rFonts w:cs="Times New Roman"/>
          <w:bCs/>
          <w:szCs w:val="24"/>
          <w:lang w:val="sq-AL"/>
        </w:rPr>
        <w:t>dhe i cili do sherbente si  bazë</w:t>
      </w:r>
      <w:r w:rsidRPr="00BF3235">
        <w:rPr>
          <w:rFonts w:cs="Times New Roman"/>
          <w:bCs/>
          <w:szCs w:val="24"/>
          <w:lang w:val="sq-AL"/>
        </w:rPr>
        <w:t xml:space="preserve"> për të gjitha format e vlerësimit të rrezikut.</w:t>
      </w:r>
    </w:p>
    <w:p w:rsidR="0045526B" w:rsidRDefault="0045526B" w:rsidP="0045526B">
      <w:pPr>
        <w:rPr>
          <w:rFonts w:cs="Times New Roman"/>
          <w:b/>
          <w:bCs/>
          <w:szCs w:val="24"/>
          <w:lang w:val="sq-AL"/>
        </w:rPr>
      </w:pPr>
    </w:p>
    <w:p w:rsidR="00ED3C59" w:rsidRPr="00BF3235" w:rsidRDefault="00ED3C59" w:rsidP="00ED3C59">
      <w:pPr>
        <w:jc w:val="both"/>
        <w:rPr>
          <w:rFonts w:cs="Times New Roman"/>
          <w:b/>
          <w:bCs/>
          <w:szCs w:val="24"/>
          <w:lang w:val="sq-AL"/>
        </w:rPr>
      </w:pPr>
      <w:r w:rsidRPr="00BF3235">
        <w:rPr>
          <w:rFonts w:cs="Times New Roman"/>
          <w:b/>
          <w:bCs/>
          <w:szCs w:val="24"/>
          <w:lang w:val="sq-AL"/>
        </w:rPr>
        <w:t xml:space="preserve">Çështja 6: </w:t>
      </w:r>
      <w:r w:rsidRPr="00BF3235">
        <w:rPr>
          <w:rFonts w:cs="Times New Roman"/>
          <w:b/>
          <w:szCs w:val="24"/>
          <w:lang w:val="sq-AL"/>
        </w:rPr>
        <w:t>Ngritja e kapaciteteve në shërbimin</w:t>
      </w:r>
      <w:r>
        <w:rPr>
          <w:rFonts w:cs="Times New Roman"/>
          <w:b/>
          <w:szCs w:val="24"/>
          <w:lang w:val="sq-AL"/>
        </w:rPr>
        <w:t xml:space="preserve"> e</w:t>
      </w:r>
      <w:r w:rsidRPr="00BF3235">
        <w:rPr>
          <w:rFonts w:cs="Times New Roman"/>
          <w:b/>
          <w:szCs w:val="24"/>
          <w:lang w:val="sq-AL"/>
        </w:rPr>
        <w:t xml:space="preserve"> inspektorëve</w:t>
      </w:r>
      <w:r w:rsidRPr="00BF3235">
        <w:rPr>
          <w:rFonts w:cs="Times New Roman"/>
          <w:b/>
          <w:bCs/>
          <w:szCs w:val="24"/>
          <w:lang w:val="sq-AL"/>
        </w:rPr>
        <w:t xml:space="preserve">    </w:t>
      </w:r>
    </w:p>
    <w:p w:rsidR="00ED3C59" w:rsidRPr="00BF3235" w:rsidRDefault="00ED3C59" w:rsidP="00ED3C59">
      <w:pPr>
        <w:ind w:left="990"/>
        <w:jc w:val="both"/>
        <w:rPr>
          <w:rFonts w:cs="Times New Roman"/>
          <w:b/>
          <w:bCs/>
          <w:i/>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 nuk do të dihet efekti i trajnimeve, trajnimet do të jenë formale pa ndonjë rol në zhvillimin e karrierës.</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Kosto shtesë për organizimin e trajnimeve të detyrueshme dhe atyre vazhdueshme.</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Plotësimi dhe ndryshimi i akteve nënligjore nuk do të garantonte rregullimin trajnimeve të detyrueshme dhe efektet e tyre, për shkak bazës ligjore jo të plotë.</w:t>
      </w:r>
    </w:p>
    <w:p w:rsidR="00ED3C59" w:rsidRPr="006F4C9A" w:rsidRDefault="00ED3C59" w:rsidP="00ED3C59">
      <w:pPr>
        <w:spacing w:after="0"/>
        <w:jc w:val="both"/>
        <w:rPr>
          <w:rFonts w:cs="Times New Roman"/>
          <w:b/>
          <w:bCs/>
          <w:szCs w:val="24"/>
          <w:lang w:val="sq-AL" w:eastAsia="fr-BE"/>
        </w:rPr>
      </w:pPr>
      <w:r w:rsidRPr="00BF3235">
        <w:rPr>
          <w:rFonts w:cs="Times New Roman"/>
          <w:b/>
          <w:bCs/>
          <w:szCs w:val="24"/>
          <w:lang w:val="sq-AL"/>
        </w:rPr>
        <w:t>Çështja</w:t>
      </w:r>
      <w:r w:rsidRPr="00BF3235">
        <w:rPr>
          <w:rFonts w:cs="Times New Roman"/>
          <w:b/>
          <w:szCs w:val="24"/>
          <w:lang w:val="sq-AL"/>
        </w:rPr>
        <w:t xml:space="preserve"> 7: </w:t>
      </w:r>
      <w:r w:rsidRPr="003D06A9">
        <w:rPr>
          <w:rFonts w:cs="Times New Roman"/>
          <w:b/>
          <w:szCs w:val="24"/>
          <w:lang w:val="sq-AL"/>
        </w:rPr>
        <w:t>Ngarkesa për bizneset</w:t>
      </w:r>
    </w:p>
    <w:p w:rsidR="00ED3C59" w:rsidRPr="00BF3235" w:rsidRDefault="00ED3C59" w:rsidP="00ED3C59">
      <w:pPr>
        <w:ind w:left="990"/>
        <w:jc w:val="both"/>
        <w:rPr>
          <w:rFonts w:cs="Times New Roman"/>
          <w:b/>
          <w:bCs/>
          <w:i/>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xml:space="preserve">, me këtë rast do të vazhdojnë së ekzistuari problemet e identifikuara në kapitullin 2 për këtë çështje, përkundrazi bizneset do vazhdojn të ballafaqohen me probleme të njëjta.  </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 xml:space="preserve">Eleminimi i barrierave/ngarkesave për biznese nuk është e paraparë të ketë kosto direkte megjithatë indirekte do mund të ketë.  </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 xml:space="preserve">Plotësimi dhe ndryshimi i akteve nënligjore nuk do të garantonte eleminimin e mjaftueshëm të barrierave/ngarkesave për bizneset.  </w:t>
      </w:r>
    </w:p>
    <w:p w:rsidR="00ED3C59" w:rsidRPr="00BF3235" w:rsidRDefault="00ED3C59" w:rsidP="00ED3C59">
      <w:pPr>
        <w:rPr>
          <w:rFonts w:cs="Times New Roman"/>
          <w:b/>
          <w:bCs/>
          <w:szCs w:val="24"/>
          <w:lang w:val="sq-AL"/>
        </w:rPr>
      </w:pPr>
    </w:p>
    <w:p w:rsidR="00ED3C59" w:rsidRPr="00BF3235" w:rsidRDefault="00ED3C59" w:rsidP="00ED3C59">
      <w:pPr>
        <w:rPr>
          <w:rFonts w:cs="Times New Roman"/>
          <w:b/>
          <w:bCs/>
          <w:szCs w:val="24"/>
          <w:lang w:val="sq-AL"/>
        </w:rPr>
      </w:pPr>
      <w:r w:rsidRPr="00BF3235">
        <w:rPr>
          <w:rFonts w:cs="Times New Roman"/>
          <w:b/>
          <w:bCs/>
          <w:szCs w:val="24"/>
          <w:lang w:val="sq-AL"/>
        </w:rPr>
        <w:lastRenderedPageBreak/>
        <w:t>Çështja 8:</w:t>
      </w:r>
      <w:r w:rsidRPr="00BF3235">
        <w:rPr>
          <w:rFonts w:cs="Times New Roman"/>
          <w:b/>
          <w:szCs w:val="24"/>
          <w:lang w:val="sq-AL"/>
        </w:rPr>
        <w:t xml:space="preserve">Disiplina në institucionet inspektuese  </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Kosto dhe kohë shtesë për plotësimin e akteve nënligjore</w:t>
      </w:r>
      <w:r>
        <w:rPr>
          <w:rFonts w:cs="Times New Roman"/>
          <w:bCs/>
          <w:szCs w:val="24"/>
          <w:lang w:val="sq-AL"/>
        </w:rPr>
        <w:t>.</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Plotësimi dhe ndryshimi i akteve nënligjore nuk do të garantonte rregullimin e disiplinës në institucionet e inspektimeve.</w:t>
      </w:r>
    </w:p>
    <w:p w:rsidR="00ED3C59" w:rsidRPr="00BF3235" w:rsidRDefault="00ED3C59" w:rsidP="00ED3C59">
      <w:pPr>
        <w:ind w:left="720"/>
        <w:rPr>
          <w:rFonts w:cs="Times New Roman"/>
          <w:bCs/>
          <w:szCs w:val="24"/>
          <w:lang w:val="sq-AL"/>
        </w:rPr>
      </w:pPr>
    </w:p>
    <w:p w:rsidR="00ED3C59" w:rsidRPr="00BF3235" w:rsidRDefault="00ED3C59" w:rsidP="00ED3C59">
      <w:pPr>
        <w:spacing w:before="240" w:after="60"/>
        <w:rPr>
          <w:rFonts w:cs="Times New Roman"/>
          <w:b/>
          <w:szCs w:val="24"/>
          <w:lang w:val="sq-AL"/>
        </w:rPr>
      </w:pPr>
      <w:r w:rsidRPr="00BF3235">
        <w:rPr>
          <w:rFonts w:cs="Times New Roman"/>
          <w:b/>
          <w:bCs/>
          <w:szCs w:val="24"/>
          <w:lang w:val="sq-AL"/>
        </w:rPr>
        <w:t>Çështja 9:</w:t>
      </w:r>
      <w:r w:rsidRPr="00BF3235">
        <w:rPr>
          <w:rFonts w:cs="Times New Roman"/>
          <w:b/>
          <w:szCs w:val="24"/>
          <w:lang w:val="sq-AL"/>
        </w:rPr>
        <w:t xml:space="preserve"> </w:t>
      </w:r>
      <w:r w:rsidRPr="00BF3235">
        <w:rPr>
          <w:rFonts w:cs="Times New Roman"/>
          <w:b/>
          <w:bCs/>
          <w:szCs w:val="24"/>
          <w:lang w:val="sq-AL"/>
        </w:rPr>
        <w:t>Platforma</w:t>
      </w:r>
      <w:r w:rsidRPr="00BF3235">
        <w:rPr>
          <w:rFonts w:cs="Times New Roman"/>
          <w:b/>
          <w:szCs w:val="24"/>
          <w:lang w:val="sq-AL"/>
        </w:rPr>
        <w:t xml:space="preserve"> elektronike ndërinstitucionale</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w:t>
      </w:r>
    </w:p>
    <w:p w:rsidR="00ED3C59" w:rsidRPr="00BF3235" w:rsidRDefault="00ED3C59" w:rsidP="00ED3C59">
      <w:pPr>
        <w:ind w:left="990"/>
        <w:jc w:val="both"/>
        <w:rPr>
          <w:rFonts w:cs="Times New Roman"/>
          <w:b/>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 xml:space="preserve">Ngarkesë në punën e </w:t>
      </w:r>
      <w:r w:rsidRPr="00BF3235">
        <w:rPr>
          <w:rFonts w:cs="Times New Roman"/>
          <w:szCs w:val="24"/>
          <w:lang w:val="sq-AL"/>
        </w:rPr>
        <w:t xml:space="preserve">Zyrës së Inspektorit të Përgjithshëm (ZIP) në themelimin e </w:t>
      </w:r>
      <w:r w:rsidRPr="00BF3235">
        <w:rPr>
          <w:rFonts w:cs="Times New Roman"/>
          <w:bCs/>
          <w:sz w:val="20"/>
          <w:szCs w:val="20"/>
          <w:lang w:val="sq-AL"/>
        </w:rPr>
        <w:t>Platforma</w:t>
      </w:r>
      <w:r w:rsidRPr="00BF3235">
        <w:rPr>
          <w:rFonts w:cs="Times New Roman"/>
          <w:sz w:val="20"/>
          <w:szCs w:val="20"/>
          <w:lang w:val="sq-AL"/>
        </w:rPr>
        <w:t xml:space="preserve"> elektronike ndërinstitucionale</w:t>
      </w:r>
      <w:r w:rsidRPr="00BF3235">
        <w:rPr>
          <w:rFonts w:cs="Times New Roman"/>
          <w:szCs w:val="24"/>
          <w:lang w:val="sq-AL"/>
        </w:rPr>
        <w:t xml:space="preserve"> si dhe në mirëmbajtjen e sajë. Megjithatë një platform e tillë është shumë e domosdoshme. </w:t>
      </w:r>
      <w:r w:rsidRPr="00BF3235">
        <w:rPr>
          <w:rFonts w:cs="Times New Roman"/>
          <w:bCs/>
          <w:szCs w:val="24"/>
          <w:lang w:val="sq-AL"/>
        </w:rPr>
        <w:t xml:space="preserve"> </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Kosto dhe kohë shtesë në plotësimin dhe ndryshimin e legjislacionit në fuqi.</w:t>
      </w:r>
    </w:p>
    <w:p w:rsidR="00ED3C59" w:rsidRPr="00BF3235" w:rsidRDefault="00ED3C59" w:rsidP="00ED3C59">
      <w:pPr>
        <w:ind w:left="720"/>
        <w:rPr>
          <w:rFonts w:cs="Times New Roman"/>
          <w:bCs/>
          <w:szCs w:val="24"/>
          <w:lang w:val="sq-AL"/>
        </w:rPr>
      </w:pPr>
    </w:p>
    <w:p w:rsidR="00ED3C59" w:rsidRPr="00BF3235" w:rsidRDefault="00ED3C59" w:rsidP="00ED3C59">
      <w:pPr>
        <w:jc w:val="both"/>
        <w:rPr>
          <w:rFonts w:cs="Times New Roman"/>
          <w:b/>
          <w:bCs/>
          <w:szCs w:val="24"/>
          <w:lang w:val="sq-AL"/>
        </w:rPr>
      </w:pPr>
      <w:r w:rsidRPr="00BF3235">
        <w:rPr>
          <w:rFonts w:cs="Times New Roman"/>
          <w:b/>
          <w:bCs/>
          <w:szCs w:val="24"/>
          <w:lang w:val="sq-AL"/>
        </w:rPr>
        <w:t xml:space="preserve">Çështja 10: Mjetet juridike për zgjidhjen e kontesteve </w:t>
      </w:r>
      <w:r w:rsidRPr="00BF3235">
        <w:rPr>
          <w:rFonts w:cs="Times New Roman"/>
          <w:b/>
          <w:szCs w:val="24"/>
          <w:lang w:val="sq-AL"/>
        </w:rPr>
        <w:t xml:space="preserve">  </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1: </w:t>
      </w:r>
      <w:r w:rsidRPr="00BF3235">
        <w:rPr>
          <w:rFonts w:cs="Times New Roman"/>
          <w:bCs/>
          <w:szCs w:val="24"/>
          <w:lang w:val="sq-AL"/>
        </w:rPr>
        <w:t xml:space="preserve">Ruajtja e </w:t>
      </w:r>
      <w:r w:rsidRPr="00BF3235">
        <w:rPr>
          <w:rFonts w:cs="Times New Roman"/>
          <w:bCs/>
          <w:i/>
          <w:szCs w:val="24"/>
          <w:lang w:val="sq-AL"/>
        </w:rPr>
        <w:t>status quo-së</w:t>
      </w:r>
      <w:r w:rsidRPr="00BF3235">
        <w:rPr>
          <w:rFonts w:cs="Times New Roman"/>
          <w:bCs/>
          <w:szCs w:val="24"/>
          <w:lang w:val="sq-AL"/>
        </w:rPr>
        <w:t>, me këtë rast do të vazhdojnë së ekzistuari problemet e identifikuara në kapitullin 2 për këtë çështje.</w:t>
      </w:r>
    </w:p>
    <w:p w:rsidR="00ED3C59" w:rsidRPr="00BF3235" w:rsidRDefault="00ED3C59" w:rsidP="00ED3C59">
      <w:pPr>
        <w:ind w:left="990"/>
        <w:jc w:val="both"/>
        <w:rPr>
          <w:rFonts w:cs="Times New Roman"/>
          <w:b/>
          <w:bCs/>
          <w:szCs w:val="24"/>
          <w:lang w:val="sq-AL"/>
        </w:rPr>
      </w:pPr>
      <w:r w:rsidRPr="00BF3235">
        <w:rPr>
          <w:rFonts w:cs="Times New Roman"/>
          <w:b/>
          <w:bCs/>
          <w:szCs w:val="24"/>
          <w:lang w:val="sq-AL"/>
        </w:rPr>
        <w:t xml:space="preserve">Pasojat negative të opsionit 2: </w:t>
      </w:r>
      <w:r w:rsidRPr="00BF3235">
        <w:rPr>
          <w:rFonts w:cs="Times New Roman"/>
          <w:bCs/>
          <w:szCs w:val="24"/>
          <w:lang w:val="sq-AL"/>
        </w:rPr>
        <w:t xml:space="preserve">Ngarkesë në punën e </w:t>
      </w:r>
      <w:r w:rsidRPr="00BF3235">
        <w:rPr>
          <w:rFonts w:cs="Times New Roman"/>
          <w:szCs w:val="24"/>
          <w:lang w:val="sq-AL"/>
        </w:rPr>
        <w:t xml:space="preserve">Zyrës së Inspektorit të Përgjithshëm (ZIP) si dhe organeve të inspektorateve që janë në varësi të saj. </w:t>
      </w:r>
      <w:r w:rsidRPr="00BF3235">
        <w:rPr>
          <w:rFonts w:cs="Times New Roman"/>
          <w:bCs/>
          <w:szCs w:val="24"/>
          <w:lang w:val="sq-AL"/>
        </w:rPr>
        <w:t xml:space="preserve"> </w:t>
      </w:r>
    </w:p>
    <w:p w:rsidR="00ED3C59" w:rsidRPr="00BF3235" w:rsidRDefault="00ED3C59" w:rsidP="00ED3C59">
      <w:pPr>
        <w:ind w:left="990"/>
        <w:jc w:val="both"/>
        <w:rPr>
          <w:rFonts w:cs="Times New Roman"/>
          <w:bCs/>
          <w:szCs w:val="24"/>
          <w:lang w:val="sq-AL"/>
        </w:rPr>
      </w:pPr>
      <w:r w:rsidRPr="00BF3235">
        <w:rPr>
          <w:rFonts w:cs="Times New Roman"/>
          <w:b/>
          <w:bCs/>
          <w:szCs w:val="24"/>
          <w:lang w:val="sq-AL"/>
        </w:rPr>
        <w:t xml:space="preserve">Pasojat negative të opsionit 3: </w:t>
      </w:r>
      <w:r w:rsidRPr="00BF3235">
        <w:rPr>
          <w:rFonts w:cs="Times New Roman"/>
          <w:bCs/>
          <w:szCs w:val="24"/>
          <w:lang w:val="sq-AL"/>
        </w:rPr>
        <w:t>Kosto dhe kohë shtesë në plotësimin dhe ndryshimin e legjislacionit në fuqi.</w:t>
      </w:r>
    </w:p>
    <w:p w:rsidR="00107B91" w:rsidRDefault="00107B91" w:rsidP="00107B91">
      <w:pPr>
        <w:jc w:val="both"/>
        <w:rPr>
          <w:rFonts w:cs="Times New Roman"/>
          <w:b/>
          <w:szCs w:val="24"/>
          <w:lang w:val="sq-AL"/>
        </w:rPr>
      </w:pPr>
    </w:p>
    <w:p w:rsidR="00107B91" w:rsidRPr="006F4C9A" w:rsidRDefault="00107B91" w:rsidP="00107B91">
      <w:pPr>
        <w:jc w:val="both"/>
        <w:rPr>
          <w:rFonts w:cs="Times New Roman"/>
          <w:b/>
          <w:szCs w:val="24"/>
          <w:lang w:val="sq-AL"/>
        </w:rPr>
      </w:pPr>
      <w:r w:rsidRPr="003D06A9">
        <w:rPr>
          <w:rFonts w:cs="Times New Roman"/>
          <w:b/>
          <w:szCs w:val="24"/>
          <w:lang w:val="sq-AL"/>
        </w:rPr>
        <w:t xml:space="preserve">6.3. </w:t>
      </w:r>
      <w:r w:rsidRPr="006F4C9A">
        <w:rPr>
          <w:rFonts w:cs="Times New Roman"/>
          <w:b/>
          <w:szCs w:val="24"/>
          <w:lang w:val="sq-AL"/>
        </w:rPr>
        <w:t>Efekti shpërndarës</w:t>
      </w:r>
    </w:p>
    <w:p w:rsidR="00107B91" w:rsidRPr="00BD2BC3" w:rsidRDefault="00107B91" w:rsidP="00107B91">
      <w:pPr>
        <w:pStyle w:val="ListParagraph"/>
        <w:spacing w:after="0"/>
        <w:ind w:left="0"/>
        <w:jc w:val="both"/>
        <w:rPr>
          <w:szCs w:val="24"/>
          <w:lang w:val="sq-AL"/>
        </w:rPr>
      </w:pPr>
      <w:r w:rsidRPr="006F4C9A">
        <w:rPr>
          <w:szCs w:val="24"/>
          <w:lang w:val="sq-AL"/>
        </w:rPr>
        <w:t>Nxjerrja e Ligjit për Inspektimet</w:t>
      </w:r>
      <w:r w:rsidRPr="0004763F">
        <w:rPr>
          <w:szCs w:val="24"/>
          <w:lang w:val="sq-AL"/>
        </w:rPr>
        <w:t xml:space="preserve"> ka vetëm përfitime nga ana e të gjitha institucioneve shtetërore, ekonomisë dhe qytetarëve, sepse do të ketë zbatim të përpiktë të përgjegjësive nga ana e autoriteteve inspektuese, koordinim dhe efikasitet të këtyre insituticoneve në shkëmbi</w:t>
      </w:r>
      <w:r w:rsidRPr="00061BDD">
        <w:rPr>
          <w:szCs w:val="24"/>
          <w:lang w:val="sq-AL"/>
        </w:rPr>
        <w:t>min e ndërsjellë të informatave dhe raporteve. Gjithashtu, Kosova do të promovohej si vend i përshtatshëm për të bërë biznes duke zvogëluar numrin e vizitave inspektuese tek bizneset por duke rritur cilësinë e aktiviteteve inspektuese dhe duke ndikuar në rritjen e sigurisë për qytetarët dhe performancën e zyrtarëve inpsektues</w:t>
      </w:r>
      <w:r w:rsidRPr="00BD2BC3">
        <w:rPr>
          <w:szCs w:val="24"/>
          <w:lang w:val="sq-AL"/>
        </w:rPr>
        <w:t xml:space="preserve">. </w:t>
      </w:r>
    </w:p>
    <w:p w:rsidR="00107B91" w:rsidRPr="00BD2BC3" w:rsidRDefault="00107B91" w:rsidP="00107B91">
      <w:pPr>
        <w:pStyle w:val="ListParagraph"/>
        <w:spacing w:after="0"/>
        <w:ind w:left="1080"/>
        <w:jc w:val="both"/>
        <w:rPr>
          <w:szCs w:val="24"/>
          <w:lang w:val="sq-AL"/>
        </w:rPr>
      </w:pPr>
    </w:p>
    <w:p w:rsidR="00107B91" w:rsidRDefault="00107B91" w:rsidP="00107B91">
      <w:pPr>
        <w:pStyle w:val="ListParagraph"/>
        <w:spacing w:after="0"/>
        <w:ind w:left="0"/>
        <w:jc w:val="both"/>
        <w:rPr>
          <w:szCs w:val="24"/>
          <w:lang w:val="sq-AL"/>
        </w:rPr>
      </w:pPr>
      <w:r w:rsidRPr="00BD2BC3">
        <w:rPr>
          <w:szCs w:val="24"/>
          <w:lang w:val="sq-AL"/>
        </w:rPr>
        <w:lastRenderedPageBreak/>
        <w:t xml:space="preserve">Mund të themi se nga zbatimi i Ligjit të ri të Inspektimeve </w:t>
      </w:r>
      <w:r w:rsidRPr="00031C8C">
        <w:rPr>
          <w:szCs w:val="24"/>
          <w:lang w:val="sq-AL"/>
        </w:rPr>
        <w:t>do të preken pothuajse të gjithë sektorët ekonomik në Kosovë</w:t>
      </w:r>
      <w:r w:rsidRPr="00755A76">
        <w:rPr>
          <w:szCs w:val="24"/>
          <w:lang w:val="sq-AL"/>
        </w:rPr>
        <w:t xml:space="preserve">. </w:t>
      </w:r>
    </w:p>
    <w:p w:rsidR="00AC5AAC" w:rsidRDefault="00AC5AAC" w:rsidP="00107B91">
      <w:pPr>
        <w:pStyle w:val="ListParagraph"/>
        <w:spacing w:after="0"/>
        <w:ind w:left="0"/>
        <w:jc w:val="both"/>
        <w:rPr>
          <w:szCs w:val="24"/>
          <w:lang w:val="sq-AL"/>
        </w:rPr>
      </w:pPr>
    </w:p>
    <w:p w:rsidR="00AC5AAC" w:rsidRPr="0027510C" w:rsidRDefault="00AC5AAC" w:rsidP="00AC5AAC">
      <w:pPr>
        <w:spacing w:after="0"/>
        <w:jc w:val="both"/>
        <w:rPr>
          <w:rFonts w:eastAsia="Calibri" w:cs="Times New Roman"/>
          <w:b/>
          <w:szCs w:val="24"/>
          <w:lang w:val="sq-AL"/>
        </w:rPr>
      </w:pPr>
      <w:r w:rsidRPr="0027510C">
        <w:rPr>
          <w:rFonts w:eastAsia="Calibri" w:cs="Times New Roman"/>
          <w:b/>
          <w:szCs w:val="24"/>
          <w:lang w:val="sq-AL"/>
        </w:rPr>
        <w:t>6.4. Vlerësimi i ndikimit financiar për secilin propozim</w:t>
      </w:r>
    </w:p>
    <w:p w:rsidR="00AC5AAC" w:rsidRDefault="00AC5AAC" w:rsidP="00AC5AAC">
      <w:pPr>
        <w:spacing w:after="0"/>
        <w:jc w:val="both"/>
        <w:rPr>
          <w:rFonts w:cs="Times New Roman"/>
          <w:szCs w:val="24"/>
          <w:lang w:val="sq-AL" w:bidi="as-IN"/>
        </w:rPr>
      </w:pPr>
    </w:p>
    <w:p w:rsidR="00AC5AAC" w:rsidRPr="0027510C" w:rsidRDefault="00AC5AAC" w:rsidP="00AC5AAC">
      <w:pPr>
        <w:spacing w:after="0"/>
        <w:jc w:val="both"/>
        <w:rPr>
          <w:rFonts w:cs="Times New Roman"/>
          <w:szCs w:val="24"/>
          <w:lang w:val="sq-AL" w:bidi="as-IN"/>
        </w:rPr>
      </w:pPr>
      <w:r w:rsidRPr="0027510C">
        <w:rPr>
          <w:rFonts w:cs="Times New Roman"/>
          <w:szCs w:val="24"/>
          <w:lang w:val="sq-AL" w:bidi="as-IN"/>
        </w:rPr>
        <w:t xml:space="preserve">Shuma e shpenzimeve që rrjedhin nga implementimi i ligjit kryesisht varet nga përmbajtja e ligjit. Projekti në fajlë i implementuar nga Banka Botërore do të nevojitet për vlerësimin e rrezikut dhe listat verifikuese, siç janë trajnimet për zyrtarët publik dhe përfaqësuesit e komunitetit të biznesit që do të marrin pjesë në proces. </w:t>
      </w:r>
    </w:p>
    <w:p w:rsidR="00AC5AAC" w:rsidRPr="0027510C" w:rsidRDefault="00AC5AAC" w:rsidP="00AC5AAC">
      <w:pPr>
        <w:pStyle w:val="ListParagraph"/>
        <w:spacing w:after="0"/>
        <w:ind w:left="1080"/>
        <w:jc w:val="both"/>
        <w:rPr>
          <w:szCs w:val="24"/>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160"/>
        <w:gridCol w:w="1620"/>
        <w:gridCol w:w="1170"/>
      </w:tblGrid>
      <w:tr w:rsidR="00AC5AAC" w:rsidRPr="0039519E" w:rsidTr="0005408F">
        <w:trPr>
          <w:trHeight w:val="760"/>
        </w:trPr>
        <w:tc>
          <w:tcPr>
            <w:tcW w:w="3870" w:type="dxa"/>
          </w:tcPr>
          <w:p w:rsidR="00AC5AAC" w:rsidRPr="006F4C9A" w:rsidRDefault="00AC5AAC" w:rsidP="0005408F">
            <w:pPr>
              <w:jc w:val="both"/>
              <w:rPr>
                <w:rFonts w:cs="Times New Roman"/>
                <w:noProof/>
                <w:szCs w:val="24"/>
                <w:lang w:val="sq-AL"/>
              </w:rPr>
            </w:pPr>
            <w:r w:rsidRPr="006F4C9A">
              <w:rPr>
                <w:rFonts w:cs="Times New Roman"/>
                <w:noProof/>
                <w:szCs w:val="24"/>
                <w:lang w:val="sq-AL"/>
              </w:rPr>
              <w:t>Kategoria e shpenzimeve</w:t>
            </w:r>
          </w:p>
        </w:tc>
        <w:tc>
          <w:tcPr>
            <w:tcW w:w="2160" w:type="dxa"/>
          </w:tcPr>
          <w:p w:rsidR="00AC5AAC" w:rsidRPr="006F4C9A" w:rsidRDefault="00AC5AAC" w:rsidP="0005408F">
            <w:pPr>
              <w:jc w:val="both"/>
              <w:rPr>
                <w:rFonts w:cs="Times New Roman"/>
                <w:noProof/>
                <w:szCs w:val="24"/>
                <w:lang w:val="sq-AL"/>
              </w:rPr>
            </w:pPr>
            <w:r w:rsidRPr="006F4C9A">
              <w:rPr>
                <w:rFonts w:cs="Times New Roman"/>
                <w:noProof/>
                <w:szCs w:val="24"/>
                <w:lang w:val="sq-AL"/>
              </w:rPr>
              <w:t>Shpenzimet  në vitin paraprak</w:t>
            </w:r>
          </w:p>
        </w:tc>
        <w:tc>
          <w:tcPr>
            <w:tcW w:w="1620" w:type="dxa"/>
          </w:tcPr>
          <w:p w:rsidR="00AC5AAC" w:rsidRPr="006F4C9A" w:rsidRDefault="00AC5AAC" w:rsidP="0005408F">
            <w:pPr>
              <w:jc w:val="both"/>
              <w:rPr>
                <w:rFonts w:cs="Times New Roman"/>
                <w:noProof/>
                <w:szCs w:val="24"/>
                <w:lang w:val="sq-AL"/>
              </w:rPr>
            </w:pPr>
            <w:r w:rsidRPr="006F4C9A">
              <w:rPr>
                <w:rFonts w:cs="Times New Roman"/>
                <w:noProof/>
                <w:szCs w:val="24"/>
                <w:lang w:val="sq-AL"/>
              </w:rPr>
              <w:t>Buxheti për vitin 201</w:t>
            </w:r>
            <w:r>
              <w:rPr>
                <w:rFonts w:cs="Times New Roman"/>
                <w:noProof/>
                <w:szCs w:val="24"/>
                <w:lang w:val="sq-AL"/>
              </w:rPr>
              <w:t>7</w:t>
            </w:r>
          </w:p>
        </w:tc>
        <w:tc>
          <w:tcPr>
            <w:tcW w:w="1170" w:type="dxa"/>
          </w:tcPr>
          <w:p w:rsidR="00AC5AAC" w:rsidRPr="006F4C9A" w:rsidRDefault="00AC5AAC" w:rsidP="0005408F">
            <w:pPr>
              <w:jc w:val="both"/>
              <w:rPr>
                <w:rFonts w:cs="Times New Roman"/>
                <w:noProof/>
                <w:szCs w:val="24"/>
                <w:lang w:val="sq-AL"/>
              </w:rPr>
            </w:pPr>
            <w:r w:rsidRPr="006F4C9A">
              <w:rPr>
                <w:rFonts w:cs="Times New Roman"/>
                <w:noProof/>
                <w:szCs w:val="24"/>
                <w:lang w:val="sq-AL"/>
              </w:rPr>
              <w:t>KASH për vitin 201</w:t>
            </w:r>
            <w:r>
              <w:rPr>
                <w:rFonts w:cs="Times New Roman"/>
                <w:noProof/>
                <w:szCs w:val="24"/>
                <w:lang w:val="sq-AL"/>
              </w:rPr>
              <w:t>8-2020</w:t>
            </w:r>
          </w:p>
        </w:tc>
      </w:tr>
      <w:tr w:rsidR="00AC5AAC" w:rsidRPr="0039519E" w:rsidTr="0005408F">
        <w:tc>
          <w:tcPr>
            <w:tcW w:w="3870" w:type="dxa"/>
          </w:tcPr>
          <w:p w:rsidR="00AC5AAC" w:rsidRPr="003D06A9" w:rsidRDefault="00AC5AAC" w:rsidP="0005408F">
            <w:pPr>
              <w:spacing w:after="0"/>
              <w:jc w:val="both"/>
              <w:rPr>
                <w:rFonts w:cs="Times New Roman"/>
                <w:noProof/>
                <w:szCs w:val="24"/>
                <w:lang w:val="sq-AL"/>
              </w:rPr>
            </w:pPr>
            <w:r w:rsidRPr="003D06A9">
              <w:rPr>
                <w:rFonts w:cs="Times New Roman"/>
                <w:noProof/>
                <w:szCs w:val="24"/>
                <w:lang w:val="sq-AL"/>
              </w:rPr>
              <w:t xml:space="preserve">Buxheti i MTI-së </w:t>
            </w:r>
          </w:p>
          <w:p w:rsidR="00AC5AAC" w:rsidRPr="006F4C9A" w:rsidRDefault="00AC5AAC" w:rsidP="0005408F">
            <w:pPr>
              <w:pStyle w:val="ListParagraph"/>
              <w:numPr>
                <w:ilvl w:val="0"/>
                <w:numId w:val="1"/>
              </w:numPr>
              <w:spacing w:after="0"/>
              <w:jc w:val="both"/>
              <w:rPr>
                <w:noProof/>
                <w:szCs w:val="24"/>
                <w:lang w:val="sq-AL"/>
              </w:rPr>
            </w:pPr>
            <w:r w:rsidRPr="006F4C9A">
              <w:rPr>
                <w:noProof/>
                <w:szCs w:val="24"/>
                <w:lang w:val="sq-AL"/>
              </w:rPr>
              <w:t>paga dhe mëditje</w:t>
            </w:r>
          </w:p>
          <w:p w:rsidR="00AC5AAC" w:rsidRPr="006F4C9A" w:rsidRDefault="00AC5AAC" w:rsidP="0005408F">
            <w:pPr>
              <w:pStyle w:val="ListParagraph"/>
              <w:numPr>
                <w:ilvl w:val="0"/>
                <w:numId w:val="1"/>
              </w:numPr>
              <w:spacing w:after="0"/>
              <w:jc w:val="both"/>
              <w:rPr>
                <w:noProof/>
                <w:szCs w:val="24"/>
                <w:lang w:val="sq-AL"/>
              </w:rPr>
            </w:pPr>
            <w:r w:rsidRPr="006F4C9A">
              <w:rPr>
                <w:noProof/>
                <w:szCs w:val="24"/>
                <w:lang w:val="sq-AL"/>
              </w:rPr>
              <w:t>shpenzime materiale</w:t>
            </w:r>
          </w:p>
        </w:tc>
        <w:tc>
          <w:tcPr>
            <w:tcW w:w="2160" w:type="dxa"/>
          </w:tcPr>
          <w:p w:rsidR="00AC5AAC" w:rsidRPr="006F4C9A" w:rsidRDefault="00AC5AAC" w:rsidP="0005408F">
            <w:pPr>
              <w:jc w:val="both"/>
              <w:rPr>
                <w:rFonts w:cs="Times New Roman"/>
                <w:szCs w:val="24"/>
                <w:lang w:val="sq-AL"/>
              </w:rPr>
            </w:pPr>
          </w:p>
        </w:tc>
        <w:tc>
          <w:tcPr>
            <w:tcW w:w="1620" w:type="dxa"/>
          </w:tcPr>
          <w:p w:rsidR="00AC5AAC" w:rsidRPr="006F4C9A" w:rsidRDefault="00AC5AAC" w:rsidP="0005408F">
            <w:pPr>
              <w:jc w:val="both"/>
              <w:rPr>
                <w:rFonts w:cs="Times New Roman"/>
                <w:szCs w:val="24"/>
                <w:lang w:val="sq-AL"/>
              </w:rPr>
            </w:pPr>
          </w:p>
        </w:tc>
        <w:tc>
          <w:tcPr>
            <w:tcW w:w="1170" w:type="dxa"/>
          </w:tcPr>
          <w:p w:rsidR="00AC5AAC" w:rsidRPr="0004763F" w:rsidRDefault="00AC5AAC" w:rsidP="0005408F">
            <w:pPr>
              <w:jc w:val="both"/>
              <w:rPr>
                <w:rFonts w:cs="Times New Roman"/>
                <w:noProof/>
                <w:szCs w:val="24"/>
                <w:lang w:val="sq-AL"/>
              </w:rPr>
            </w:pPr>
          </w:p>
        </w:tc>
      </w:tr>
      <w:tr w:rsidR="00AC5AAC" w:rsidRPr="0039519E" w:rsidTr="0005408F">
        <w:tc>
          <w:tcPr>
            <w:tcW w:w="3870" w:type="dxa"/>
          </w:tcPr>
          <w:p w:rsidR="00AC5AAC" w:rsidRPr="006F4C9A" w:rsidRDefault="00AC5AAC" w:rsidP="0005408F">
            <w:pPr>
              <w:jc w:val="both"/>
              <w:rPr>
                <w:rFonts w:cs="Times New Roman"/>
                <w:noProof/>
                <w:szCs w:val="24"/>
                <w:lang w:val="sq-AL"/>
              </w:rPr>
            </w:pPr>
            <w:r w:rsidRPr="003D06A9">
              <w:rPr>
                <w:rFonts w:cs="Times New Roman"/>
                <w:noProof/>
                <w:szCs w:val="24"/>
                <w:lang w:val="sq-AL"/>
              </w:rPr>
              <w:t>Buxhetet tj</w:t>
            </w:r>
            <w:r w:rsidRPr="006F4C9A">
              <w:rPr>
                <w:rFonts w:cs="Times New Roman"/>
                <w:noProof/>
                <w:szCs w:val="24"/>
                <w:lang w:val="sq-AL"/>
              </w:rPr>
              <w:t>era</w:t>
            </w:r>
          </w:p>
        </w:tc>
        <w:tc>
          <w:tcPr>
            <w:tcW w:w="2160" w:type="dxa"/>
          </w:tcPr>
          <w:p w:rsidR="00AC5AAC" w:rsidRPr="006F4C9A" w:rsidRDefault="00AC5AAC" w:rsidP="0005408F">
            <w:pPr>
              <w:jc w:val="both"/>
              <w:rPr>
                <w:rFonts w:cs="Times New Roman"/>
                <w:noProof/>
                <w:szCs w:val="24"/>
                <w:lang w:val="sq-AL"/>
              </w:rPr>
            </w:pPr>
          </w:p>
        </w:tc>
        <w:tc>
          <w:tcPr>
            <w:tcW w:w="1620" w:type="dxa"/>
          </w:tcPr>
          <w:p w:rsidR="00AC5AAC" w:rsidRPr="006F4C9A" w:rsidRDefault="00AC5AAC" w:rsidP="0005408F">
            <w:pPr>
              <w:jc w:val="both"/>
              <w:rPr>
                <w:rFonts w:cs="Times New Roman"/>
                <w:noProof/>
                <w:szCs w:val="24"/>
                <w:lang w:val="sq-AL"/>
              </w:rPr>
            </w:pPr>
          </w:p>
        </w:tc>
        <w:tc>
          <w:tcPr>
            <w:tcW w:w="1170" w:type="dxa"/>
          </w:tcPr>
          <w:p w:rsidR="00AC5AAC" w:rsidRPr="006F4C9A" w:rsidRDefault="00AC5AAC" w:rsidP="0005408F">
            <w:pPr>
              <w:jc w:val="both"/>
              <w:rPr>
                <w:rFonts w:cs="Times New Roman"/>
                <w:noProof/>
                <w:szCs w:val="24"/>
                <w:lang w:val="sq-AL"/>
              </w:rPr>
            </w:pPr>
          </w:p>
        </w:tc>
      </w:tr>
      <w:tr w:rsidR="00AC5AAC" w:rsidRPr="0039519E" w:rsidTr="0005408F">
        <w:tc>
          <w:tcPr>
            <w:tcW w:w="3870" w:type="dxa"/>
          </w:tcPr>
          <w:p w:rsidR="00AC5AAC" w:rsidRPr="003D06A9" w:rsidRDefault="00AC5AAC" w:rsidP="0005408F">
            <w:pPr>
              <w:jc w:val="both"/>
              <w:rPr>
                <w:rFonts w:cs="Times New Roman"/>
                <w:noProof/>
                <w:szCs w:val="24"/>
                <w:lang w:val="sq-AL"/>
              </w:rPr>
            </w:pPr>
            <w:r w:rsidRPr="003D06A9">
              <w:rPr>
                <w:rFonts w:cs="Times New Roman"/>
                <w:noProof/>
                <w:szCs w:val="24"/>
                <w:lang w:val="sq-AL"/>
              </w:rPr>
              <w:t>Finacimi nga donatorët</w:t>
            </w:r>
          </w:p>
        </w:tc>
        <w:tc>
          <w:tcPr>
            <w:tcW w:w="2160" w:type="dxa"/>
          </w:tcPr>
          <w:p w:rsidR="00AC5AAC" w:rsidRPr="006F4C9A" w:rsidRDefault="00AC5AAC" w:rsidP="0005408F">
            <w:pPr>
              <w:jc w:val="both"/>
              <w:rPr>
                <w:rFonts w:cs="Times New Roman"/>
                <w:noProof/>
                <w:szCs w:val="24"/>
                <w:lang w:val="sq-AL"/>
              </w:rPr>
            </w:pPr>
          </w:p>
        </w:tc>
        <w:tc>
          <w:tcPr>
            <w:tcW w:w="1620" w:type="dxa"/>
          </w:tcPr>
          <w:p w:rsidR="00AC5AAC" w:rsidRPr="006F4C9A" w:rsidRDefault="00AC5AAC" w:rsidP="0005408F">
            <w:pPr>
              <w:jc w:val="both"/>
              <w:rPr>
                <w:rFonts w:cs="Times New Roman"/>
                <w:noProof/>
                <w:szCs w:val="24"/>
                <w:lang w:val="sq-AL"/>
              </w:rPr>
            </w:pPr>
          </w:p>
        </w:tc>
        <w:tc>
          <w:tcPr>
            <w:tcW w:w="1170" w:type="dxa"/>
          </w:tcPr>
          <w:p w:rsidR="00AC5AAC" w:rsidRPr="006F4C9A" w:rsidRDefault="00AC5AAC" w:rsidP="0005408F">
            <w:pPr>
              <w:jc w:val="both"/>
              <w:rPr>
                <w:rFonts w:cs="Times New Roman"/>
                <w:noProof/>
                <w:szCs w:val="24"/>
                <w:lang w:val="sq-AL"/>
              </w:rPr>
            </w:pPr>
          </w:p>
        </w:tc>
      </w:tr>
      <w:tr w:rsidR="00AC5AAC" w:rsidRPr="0039519E" w:rsidTr="0005408F">
        <w:tc>
          <w:tcPr>
            <w:tcW w:w="3870" w:type="dxa"/>
          </w:tcPr>
          <w:p w:rsidR="00AC5AAC" w:rsidRPr="003D06A9" w:rsidRDefault="00AC5AAC" w:rsidP="0005408F">
            <w:pPr>
              <w:jc w:val="both"/>
              <w:rPr>
                <w:rFonts w:cs="Times New Roman"/>
                <w:noProof/>
                <w:szCs w:val="24"/>
                <w:lang w:val="sq-AL"/>
              </w:rPr>
            </w:pPr>
            <w:r w:rsidRPr="003D06A9">
              <w:rPr>
                <w:rFonts w:cs="Times New Roman"/>
                <w:noProof/>
                <w:szCs w:val="24"/>
                <w:lang w:val="sq-AL"/>
              </w:rPr>
              <w:t>Shpenzimet e drejtpërdrejta nga MF</w:t>
            </w:r>
          </w:p>
        </w:tc>
        <w:tc>
          <w:tcPr>
            <w:tcW w:w="2160" w:type="dxa"/>
          </w:tcPr>
          <w:p w:rsidR="00AC5AAC" w:rsidRPr="006F4C9A" w:rsidRDefault="00AC5AAC" w:rsidP="0005408F">
            <w:pPr>
              <w:jc w:val="both"/>
              <w:rPr>
                <w:rFonts w:cs="Times New Roman"/>
                <w:noProof/>
                <w:szCs w:val="24"/>
                <w:lang w:val="sq-AL"/>
              </w:rPr>
            </w:pPr>
          </w:p>
        </w:tc>
        <w:tc>
          <w:tcPr>
            <w:tcW w:w="1620" w:type="dxa"/>
          </w:tcPr>
          <w:p w:rsidR="00AC5AAC" w:rsidRPr="006F4C9A" w:rsidRDefault="00AC5AAC" w:rsidP="0005408F">
            <w:pPr>
              <w:jc w:val="both"/>
              <w:rPr>
                <w:rFonts w:cs="Times New Roman"/>
                <w:noProof/>
                <w:szCs w:val="24"/>
                <w:lang w:val="sq-AL"/>
              </w:rPr>
            </w:pPr>
          </w:p>
        </w:tc>
        <w:tc>
          <w:tcPr>
            <w:tcW w:w="1170" w:type="dxa"/>
          </w:tcPr>
          <w:p w:rsidR="00AC5AAC" w:rsidRPr="006F4C9A" w:rsidRDefault="00AC5AAC" w:rsidP="0005408F">
            <w:pPr>
              <w:jc w:val="both"/>
              <w:rPr>
                <w:rFonts w:cs="Times New Roman"/>
                <w:noProof/>
                <w:szCs w:val="24"/>
                <w:lang w:val="sq-AL"/>
              </w:rPr>
            </w:pPr>
          </w:p>
        </w:tc>
      </w:tr>
      <w:tr w:rsidR="00AC5AAC" w:rsidRPr="0039519E" w:rsidTr="0005408F">
        <w:tc>
          <w:tcPr>
            <w:tcW w:w="3870" w:type="dxa"/>
          </w:tcPr>
          <w:p w:rsidR="00AC5AAC" w:rsidRPr="003D06A9" w:rsidRDefault="00AC5AAC" w:rsidP="0005408F">
            <w:pPr>
              <w:jc w:val="both"/>
              <w:rPr>
                <w:rFonts w:cs="Times New Roman"/>
                <w:b/>
                <w:noProof/>
                <w:szCs w:val="24"/>
                <w:lang w:val="sq-AL"/>
              </w:rPr>
            </w:pPr>
            <w:r w:rsidRPr="003D06A9">
              <w:rPr>
                <w:rFonts w:cs="Times New Roman"/>
                <w:b/>
                <w:noProof/>
                <w:szCs w:val="24"/>
                <w:lang w:val="sq-AL"/>
              </w:rPr>
              <w:t xml:space="preserve">Gjithsejt </w:t>
            </w:r>
          </w:p>
        </w:tc>
        <w:tc>
          <w:tcPr>
            <w:tcW w:w="2160" w:type="dxa"/>
          </w:tcPr>
          <w:p w:rsidR="00AC5AAC" w:rsidRPr="006F4C9A" w:rsidRDefault="00AC5AAC" w:rsidP="0005408F">
            <w:pPr>
              <w:jc w:val="both"/>
              <w:rPr>
                <w:rFonts w:cs="Times New Roman"/>
                <w:b/>
                <w:noProof/>
                <w:szCs w:val="24"/>
                <w:lang w:val="sq-AL"/>
              </w:rPr>
            </w:pPr>
          </w:p>
        </w:tc>
        <w:tc>
          <w:tcPr>
            <w:tcW w:w="1620" w:type="dxa"/>
          </w:tcPr>
          <w:p w:rsidR="00AC5AAC" w:rsidRPr="006F4C9A" w:rsidRDefault="00AC5AAC" w:rsidP="0005408F">
            <w:pPr>
              <w:jc w:val="both"/>
              <w:rPr>
                <w:rFonts w:cs="Times New Roman"/>
                <w:b/>
                <w:noProof/>
                <w:szCs w:val="24"/>
                <w:lang w:val="sq-AL"/>
              </w:rPr>
            </w:pPr>
          </w:p>
        </w:tc>
        <w:tc>
          <w:tcPr>
            <w:tcW w:w="1170" w:type="dxa"/>
          </w:tcPr>
          <w:p w:rsidR="00AC5AAC" w:rsidRPr="006F4C9A" w:rsidRDefault="00AC5AAC" w:rsidP="0005408F">
            <w:pPr>
              <w:jc w:val="both"/>
              <w:rPr>
                <w:rFonts w:cs="Times New Roman"/>
                <w:b/>
                <w:noProof/>
                <w:szCs w:val="24"/>
                <w:lang w:val="sq-AL"/>
              </w:rPr>
            </w:pPr>
          </w:p>
        </w:tc>
      </w:tr>
    </w:tbl>
    <w:p w:rsidR="00AC5AAC" w:rsidRPr="0039519E" w:rsidRDefault="00AC5AAC" w:rsidP="00AC5AAC">
      <w:pPr>
        <w:spacing w:after="0"/>
        <w:jc w:val="both"/>
        <w:rPr>
          <w:rFonts w:cs="Times New Roman"/>
          <w:bCs/>
          <w:szCs w:val="24"/>
          <w:lang w:val="sq-AL" w:eastAsia="fr-BE"/>
        </w:rPr>
      </w:pPr>
    </w:p>
    <w:p w:rsidR="00AC5AAC" w:rsidRDefault="00AC5AAC" w:rsidP="00AC5AAC">
      <w:pPr>
        <w:spacing w:after="0"/>
        <w:jc w:val="both"/>
        <w:rPr>
          <w:rFonts w:cs="Times New Roman"/>
          <w:bCs/>
          <w:szCs w:val="24"/>
          <w:lang w:val="sq-AL" w:eastAsia="fr-BE"/>
        </w:rPr>
      </w:pPr>
      <w:r w:rsidRPr="0039519E">
        <w:rPr>
          <w:rFonts w:cs="Times New Roman"/>
          <w:bCs/>
          <w:szCs w:val="24"/>
          <w:lang w:val="sq-AL" w:eastAsia="fr-BE"/>
        </w:rPr>
        <w:t xml:space="preserve">Kostoja e paraqitur në tabelë është në kuadër të buxhetit aktual. </w:t>
      </w:r>
    </w:p>
    <w:p w:rsidR="00F46BC1" w:rsidRPr="00755A76" w:rsidRDefault="00F46BC1" w:rsidP="00F46BC1">
      <w:pPr>
        <w:spacing w:after="0"/>
        <w:jc w:val="both"/>
        <w:rPr>
          <w:rFonts w:cs="Times New Roman"/>
          <w:b/>
          <w:bCs/>
          <w:sz w:val="28"/>
          <w:szCs w:val="28"/>
          <w:lang w:val="sq-AL" w:eastAsia="fr-BE"/>
        </w:rPr>
      </w:pPr>
      <w:r w:rsidRPr="00BD2BC3">
        <w:rPr>
          <w:rFonts w:cs="Times New Roman"/>
          <w:b/>
          <w:bCs/>
          <w:sz w:val="28"/>
          <w:szCs w:val="28"/>
          <w:lang w:val="sq-AL" w:eastAsia="fr-BE"/>
        </w:rPr>
        <w:t>KAPITULLI</w:t>
      </w:r>
      <w:r w:rsidRPr="00031C8C">
        <w:rPr>
          <w:rFonts w:cs="Times New Roman"/>
          <w:b/>
          <w:bCs/>
          <w:sz w:val="28"/>
          <w:szCs w:val="28"/>
          <w:lang w:val="sq-AL" w:eastAsia="fr-BE"/>
        </w:rPr>
        <w:t xml:space="preserve"> 7: Konsultimet</w:t>
      </w:r>
    </w:p>
    <w:p w:rsidR="00F46BC1" w:rsidRPr="0027510C" w:rsidRDefault="00F46BC1" w:rsidP="00F46BC1">
      <w:pPr>
        <w:spacing w:after="0"/>
        <w:jc w:val="both"/>
        <w:rPr>
          <w:rFonts w:cs="Times New Roman"/>
          <w:b/>
          <w:szCs w:val="24"/>
          <w:lang w:val="sq-AL"/>
        </w:rPr>
      </w:pPr>
    </w:p>
    <w:p w:rsidR="00F46BC1" w:rsidRPr="0027510C" w:rsidRDefault="00F46BC1" w:rsidP="00F46BC1">
      <w:pPr>
        <w:spacing w:after="0"/>
        <w:jc w:val="both"/>
        <w:rPr>
          <w:rFonts w:cs="Times New Roman"/>
          <w:szCs w:val="24"/>
          <w:lang w:val="sq-AL"/>
        </w:rPr>
      </w:pPr>
      <w:r w:rsidRPr="0027510C">
        <w:rPr>
          <w:rFonts w:cs="Times New Roman"/>
          <w:b/>
          <w:szCs w:val="24"/>
          <w:lang w:val="sq-AL"/>
        </w:rPr>
        <w:t>Konsultimi me ekspertë</w:t>
      </w:r>
      <w:r w:rsidRPr="0027510C">
        <w:rPr>
          <w:rFonts w:cs="Times New Roman"/>
          <w:szCs w:val="24"/>
          <w:lang w:val="sq-AL"/>
        </w:rPr>
        <w:t xml:space="preserve"> (jashtë Qeverisë, në universitete ose agjenci )</w:t>
      </w:r>
    </w:p>
    <w:p w:rsidR="00F46BC1" w:rsidRPr="0027510C" w:rsidRDefault="00F46BC1" w:rsidP="00F46BC1">
      <w:pPr>
        <w:numPr>
          <w:ilvl w:val="0"/>
          <w:numId w:val="2"/>
        </w:numPr>
        <w:spacing w:after="0"/>
        <w:jc w:val="both"/>
        <w:rPr>
          <w:rFonts w:cs="Times New Roman"/>
          <w:szCs w:val="24"/>
          <w:lang w:val="sq-AL"/>
        </w:rPr>
      </w:pPr>
      <w:r w:rsidRPr="0027510C">
        <w:rPr>
          <w:rFonts w:cs="Times New Roman"/>
          <w:szCs w:val="24"/>
          <w:lang w:val="sq-AL"/>
        </w:rPr>
        <w:t>Tarik Sahovic – ekspert në fushën e inspektimeve (Banka Botërore/IFC)</w:t>
      </w:r>
    </w:p>
    <w:p w:rsidR="00F46BC1" w:rsidRPr="0027510C" w:rsidRDefault="00F46BC1" w:rsidP="00F46BC1">
      <w:pPr>
        <w:numPr>
          <w:ilvl w:val="0"/>
          <w:numId w:val="2"/>
        </w:numPr>
        <w:spacing w:after="0"/>
        <w:jc w:val="both"/>
        <w:rPr>
          <w:rFonts w:cs="Times New Roman"/>
          <w:szCs w:val="24"/>
          <w:lang w:val="sq-AL"/>
        </w:rPr>
      </w:pPr>
      <w:r w:rsidRPr="0027510C">
        <w:rPr>
          <w:rFonts w:cs="Times New Roman"/>
          <w:szCs w:val="24"/>
          <w:lang w:val="sq-AL"/>
        </w:rPr>
        <w:t>Zhani Shapo – ekspert ligjor (Banka Botërore/IFC)</w:t>
      </w:r>
    </w:p>
    <w:p w:rsidR="00F46BC1" w:rsidRPr="0027510C" w:rsidRDefault="00F46BC1" w:rsidP="00F46BC1">
      <w:pPr>
        <w:numPr>
          <w:ilvl w:val="0"/>
          <w:numId w:val="2"/>
        </w:numPr>
        <w:spacing w:after="0"/>
        <w:jc w:val="both"/>
        <w:rPr>
          <w:rFonts w:cs="Times New Roman"/>
          <w:szCs w:val="24"/>
          <w:lang w:val="sq-AL"/>
        </w:rPr>
      </w:pPr>
      <w:r w:rsidRPr="0027510C">
        <w:rPr>
          <w:rFonts w:cs="Times New Roman"/>
          <w:szCs w:val="24"/>
          <w:lang w:val="sq-AL"/>
        </w:rPr>
        <w:t>Emrush Ujkani – ekspert ligjor (Banka Botërore/IFC)</w:t>
      </w:r>
    </w:p>
    <w:p w:rsidR="00F46BC1" w:rsidRPr="0027510C" w:rsidRDefault="00F46BC1" w:rsidP="00F46BC1">
      <w:pPr>
        <w:numPr>
          <w:ilvl w:val="0"/>
          <w:numId w:val="2"/>
        </w:numPr>
        <w:spacing w:after="0"/>
        <w:jc w:val="both"/>
        <w:rPr>
          <w:rFonts w:cs="Times New Roman"/>
          <w:szCs w:val="24"/>
          <w:lang w:val="sq-AL"/>
        </w:rPr>
      </w:pPr>
      <w:r w:rsidRPr="0027510C">
        <w:rPr>
          <w:rFonts w:cs="Times New Roman"/>
          <w:szCs w:val="24"/>
          <w:lang w:val="sq-AL"/>
        </w:rPr>
        <w:t>Besim Zeqiri – ekspert (Banka Botërore/IFC)</w:t>
      </w:r>
    </w:p>
    <w:p w:rsidR="00F46BC1" w:rsidRPr="00BE6DE6" w:rsidRDefault="00F46BC1" w:rsidP="00F46BC1">
      <w:pPr>
        <w:spacing w:after="0"/>
        <w:jc w:val="both"/>
        <w:rPr>
          <w:rFonts w:cs="Times New Roman"/>
          <w:szCs w:val="24"/>
          <w:lang w:val="sq-AL" w:eastAsia="fr-BE"/>
        </w:rPr>
      </w:pPr>
    </w:p>
    <w:p w:rsidR="00F46BC1" w:rsidRPr="003D06A9" w:rsidRDefault="00F46BC1" w:rsidP="00F46BC1">
      <w:pPr>
        <w:spacing w:after="0"/>
        <w:jc w:val="both"/>
        <w:rPr>
          <w:rFonts w:cs="Times New Roman"/>
          <w:szCs w:val="24"/>
          <w:lang w:val="sq-AL"/>
        </w:rPr>
      </w:pPr>
      <w:r w:rsidRPr="00BE6DE6">
        <w:rPr>
          <w:rFonts w:cs="Times New Roman"/>
          <w:b/>
          <w:szCs w:val="24"/>
          <w:lang w:val="sq-AL" w:eastAsia="fr-BE"/>
        </w:rPr>
        <w:t>Konsultimi me Ministrit</w:t>
      </w:r>
      <w:r w:rsidRPr="003D06A9">
        <w:rPr>
          <w:rFonts w:cs="Times New Roman"/>
          <w:b/>
          <w:szCs w:val="24"/>
          <w:lang w:val="sq-AL"/>
        </w:rPr>
        <w:t>ë</w:t>
      </w:r>
      <w:r w:rsidRPr="006F4C9A">
        <w:rPr>
          <w:rFonts w:cs="Times New Roman"/>
          <w:szCs w:val="24"/>
          <w:lang w:val="sq-AL"/>
        </w:rPr>
        <w:t xml:space="preserve"> - Ministria e Financave, Ministria e Zhvillimit Ekonomik,</w:t>
      </w:r>
      <w:r w:rsidRPr="00BE6DE6">
        <w:rPr>
          <w:rFonts w:cs="Times New Roman"/>
          <w:szCs w:val="24"/>
          <w:lang w:val="sq-AL" w:eastAsia="fr-BE"/>
        </w:rPr>
        <w:t xml:space="preserve"> </w:t>
      </w:r>
      <w:r w:rsidRPr="003D06A9">
        <w:rPr>
          <w:rFonts w:cs="Times New Roman"/>
          <w:szCs w:val="24"/>
          <w:lang w:val="sq-AL"/>
        </w:rPr>
        <w:t>Ministria e Bujqësisë, Pylltarisë dhe Zhvillimit Rural,</w:t>
      </w:r>
      <w:r w:rsidRPr="006F4C9A">
        <w:rPr>
          <w:rFonts w:cs="Times New Roman"/>
          <w:szCs w:val="24"/>
          <w:lang w:val="sq-AL"/>
        </w:rPr>
        <w:t xml:space="preserve"> </w:t>
      </w:r>
      <w:r w:rsidRPr="00BE6DE6">
        <w:rPr>
          <w:rFonts w:cs="Times New Roman"/>
          <w:szCs w:val="24"/>
          <w:lang w:val="sq-AL"/>
        </w:rPr>
        <w:t>Ministria e Pushtetit dhe Administratës Lokale,</w:t>
      </w:r>
      <w:r w:rsidRPr="003D06A9">
        <w:rPr>
          <w:rFonts w:cs="Times New Roman"/>
          <w:szCs w:val="24"/>
          <w:lang w:val="sq-AL"/>
        </w:rPr>
        <w:t xml:space="preserve"> Ministria e </w:t>
      </w:r>
      <w:r w:rsidRPr="006F4C9A">
        <w:rPr>
          <w:rFonts w:cs="Times New Roman"/>
          <w:szCs w:val="24"/>
          <w:lang w:val="sq-AL"/>
        </w:rPr>
        <w:t xml:space="preserve">Integrimeve Evropiane, Ministria e Arsimit, Shkencës dhe Teknologjisë, Ministria e Shëndetësisë, Ministria e Punës dhe Mirëqenies Sociale, </w:t>
      </w:r>
      <w:r w:rsidRPr="00BE6DE6">
        <w:rPr>
          <w:rFonts w:cs="Times New Roman"/>
          <w:szCs w:val="24"/>
          <w:lang w:val="sq-AL"/>
        </w:rPr>
        <w:t>Ministria e Infrastrukturës, Ministria e Mjedisit dhe Planifikimit Hapsinor,</w:t>
      </w:r>
      <w:r w:rsidRPr="003D06A9">
        <w:rPr>
          <w:rFonts w:cs="Times New Roman"/>
          <w:szCs w:val="24"/>
          <w:lang w:val="sq-AL"/>
        </w:rPr>
        <w:t xml:space="preserve"> </w:t>
      </w:r>
      <w:r w:rsidRPr="00BE6DE6">
        <w:rPr>
          <w:rFonts w:cs="Times New Roman"/>
          <w:szCs w:val="24"/>
          <w:lang w:val="sq-AL" w:eastAsia="fr-BE"/>
        </w:rPr>
        <w:t>Ministria e Kultur</w:t>
      </w:r>
      <w:r w:rsidRPr="003D06A9">
        <w:rPr>
          <w:rFonts w:cs="Times New Roman"/>
          <w:szCs w:val="24"/>
          <w:lang w:val="sq-AL"/>
        </w:rPr>
        <w:t xml:space="preserve">ës, Rinisë dhe Sportit, </w:t>
      </w:r>
      <w:r w:rsidRPr="00BE6DE6">
        <w:rPr>
          <w:rFonts w:cs="Times New Roman"/>
          <w:szCs w:val="24"/>
          <w:lang w:val="sq-AL"/>
        </w:rPr>
        <w:t>Ministria e Administratës Publike, Zyra e Kryeministrit – ZKM (respektivisht Zyra Ligjore, Zyra për Planifikim Strategjik dhe Sekretariati Koordinues i Qeverisë)</w:t>
      </w:r>
      <w:r w:rsidRPr="00BE6DE6">
        <w:rPr>
          <w:rFonts w:cs="Times New Roman"/>
          <w:szCs w:val="24"/>
          <w:lang w:val="sq-AL" w:eastAsia="fr-BE"/>
        </w:rPr>
        <w:t xml:space="preserve"> dhe Zyra e Bashkimit Europian në Kosovë janë konsultuar gjatë pun</w:t>
      </w:r>
      <w:r w:rsidRPr="003D06A9">
        <w:rPr>
          <w:rFonts w:cs="Times New Roman"/>
          <w:szCs w:val="24"/>
          <w:lang w:val="sq-AL"/>
        </w:rPr>
        <w:t>ë</w:t>
      </w:r>
      <w:r w:rsidRPr="00BE6DE6">
        <w:rPr>
          <w:rFonts w:cs="Times New Roman"/>
          <w:szCs w:val="24"/>
          <w:lang w:val="sq-AL" w:eastAsia="fr-BE"/>
        </w:rPr>
        <w:t>torisë dy ditore të organizuar nga Ministria e Tregtisë dhe Industrisë</w:t>
      </w:r>
      <w:r w:rsidRPr="003D06A9">
        <w:rPr>
          <w:rFonts w:cs="Times New Roman"/>
          <w:szCs w:val="24"/>
          <w:lang w:val="sq-AL"/>
        </w:rPr>
        <w:t xml:space="preserve"> në bashkëpunim me </w:t>
      </w:r>
      <w:r w:rsidRPr="006F4C9A">
        <w:rPr>
          <w:rFonts w:cs="Times New Roman"/>
          <w:szCs w:val="24"/>
          <w:lang w:val="sq-AL"/>
        </w:rPr>
        <w:t>“</w:t>
      </w:r>
      <w:r w:rsidRPr="00BE6DE6">
        <w:rPr>
          <w:rFonts w:cs="Times New Roman"/>
          <w:szCs w:val="24"/>
          <w:lang w:val="sq-AL" w:eastAsia="fr-BE"/>
        </w:rPr>
        <w:t xml:space="preserve">Projektin për Përmirësimin e Klimës së Investimeve” nga Grupi i Bankës Botërore/IFC.   </w:t>
      </w:r>
    </w:p>
    <w:p w:rsidR="00F46BC1" w:rsidRPr="00BE6DE6" w:rsidRDefault="00F46BC1" w:rsidP="00F46BC1">
      <w:pPr>
        <w:spacing w:after="0"/>
        <w:jc w:val="both"/>
        <w:rPr>
          <w:rFonts w:cs="Times New Roman"/>
          <w:szCs w:val="24"/>
          <w:lang w:val="sq-AL"/>
        </w:rPr>
      </w:pPr>
    </w:p>
    <w:p w:rsidR="00F46BC1" w:rsidRPr="00BE6DE6" w:rsidRDefault="00F46BC1" w:rsidP="00F46BC1">
      <w:pPr>
        <w:spacing w:after="0"/>
        <w:jc w:val="both"/>
        <w:rPr>
          <w:rFonts w:cs="Times New Roman"/>
          <w:szCs w:val="24"/>
          <w:lang w:val="sq-AL"/>
        </w:rPr>
      </w:pPr>
      <w:r w:rsidRPr="00BE6DE6">
        <w:rPr>
          <w:rFonts w:cs="Times New Roman"/>
          <w:szCs w:val="24"/>
          <w:lang w:val="sq-AL"/>
        </w:rPr>
        <w:t>Konkluzioni kryesor i k</w:t>
      </w:r>
      <w:r w:rsidRPr="003D06A9">
        <w:rPr>
          <w:rFonts w:cs="Times New Roman"/>
          <w:szCs w:val="24"/>
          <w:lang w:val="sq-AL"/>
        </w:rPr>
        <w:t>ësaj punëtorie ishte</w:t>
      </w:r>
      <w:r w:rsidRPr="00BE6DE6">
        <w:rPr>
          <w:rFonts w:cs="Times New Roman"/>
          <w:szCs w:val="24"/>
          <w:lang w:val="sq-AL"/>
        </w:rPr>
        <w:t xml:space="preserve"> që Kosova të zgjedh opsionin e dytë, pra miratimin e Ligjit t</w:t>
      </w:r>
      <w:r w:rsidRPr="003D06A9">
        <w:rPr>
          <w:rFonts w:cs="Times New Roman"/>
          <w:szCs w:val="24"/>
          <w:lang w:val="sq-AL"/>
        </w:rPr>
        <w:t>ë ri të Inspektimeve dhe krijimin e një Autoriteti Qendror si dhe zvogëlimin e nu</w:t>
      </w:r>
      <w:r w:rsidRPr="006F4C9A">
        <w:rPr>
          <w:rFonts w:cs="Times New Roman"/>
          <w:szCs w:val="24"/>
          <w:lang w:val="sq-AL"/>
        </w:rPr>
        <w:t xml:space="preserve">mrit të Autoriteteve të Inspektimeve </w:t>
      </w:r>
      <w:r w:rsidRPr="00BE6DE6">
        <w:rPr>
          <w:rFonts w:cs="Times New Roman"/>
          <w:szCs w:val="24"/>
          <w:lang w:val="sq-AL"/>
        </w:rPr>
        <w:t>transpozimin e Direktivës së Sh</w:t>
      </w:r>
      <w:r w:rsidRPr="003D06A9">
        <w:rPr>
          <w:rFonts w:cs="Times New Roman"/>
          <w:szCs w:val="24"/>
          <w:lang w:val="sq-AL"/>
        </w:rPr>
        <w:t>ë</w:t>
      </w:r>
      <w:r w:rsidRPr="00BE6DE6">
        <w:rPr>
          <w:rFonts w:cs="Times New Roman"/>
          <w:szCs w:val="24"/>
          <w:lang w:val="sq-AL"/>
        </w:rPr>
        <w:t xml:space="preserve">rbimeve nëpërmjet miratimit të ligjit horizontal (ligji ombrellë) dhe amandamentimit të ligjeve sektoriale.  </w:t>
      </w:r>
    </w:p>
    <w:p w:rsidR="00F46BC1" w:rsidRPr="00BE6DE6" w:rsidRDefault="00F46BC1" w:rsidP="00F46BC1">
      <w:pPr>
        <w:spacing w:after="0"/>
        <w:jc w:val="both"/>
        <w:rPr>
          <w:rFonts w:cs="Times New Roman"/>
          <w:szCs w:val="24"/>
          <w:lang w:val="sq-AL"/>
        </w:rPr>
      </w:pPr>
    </w:p>
    <w:p w:rsidR="00F46BC1" w:rsidRPr="00BE6DE6" w:rsidRDefault="00F46BC1" w:rsidP="00F46BC1">
      <w:pPr>
        <w:spacing w:after="0"/>
        <w:jc w:val="both"/>
        <w:rPr>
          <w:rFonts w:cs="Times New Roman"/>
          <w:szCs w:val="24"/>
          <w:lang w:val="sq-AL"/>
        </w:rPr>
      </w:pPr>
      <w:r w:rsidRPr="00BE6DE6">
        <w:rPr>
          <w:rFonts w:cs="Times New Roman"/>
          <w:szCs w:val="24"/>
          <w:lang w:val="sq-AL"/>
        </w:rPr>
        <w:t>Ky koncept dokument do t</w:t>
      </w:r>
      <w:r w:rsidRPr="003D06A9">
        <w:rPr>
          <w:rFonts w:cs="Times New Roman"/>
          <w:szCs w:val="24"/>
          <w:lang w:val="sq-AL"/>
        </w:rPr>
        <w:t>ë dal në</w:t>
      </w:r>
      <w:r w:rsidRPr="00BE6DE6">
        <w:rPr>
          <w:rFonts w:cs="Times New Roman"/>
          <w:szCs w:val="24"/>
          <w:lang w:val="sq-AL"/>
        </w:rPr>
        <w:t xml:space="preserve"> konsultim me publikun p</w:t>
      </w:r>
      <w:r w:rsidRPr="003D06A9">
        <w:rPr>
          <w:rFonts w:cs="Times New Roman"/>
          <w:szCs w:val="24"/>
          <w:lang w:val="sq-AL"/>
        </w:rPr>
        <w:t>ë</w:t>
      </w:r>
      <w:r w:rsidRPr="00BE6DE6">
        <w:rPr>
          <w:rFonts w:cs="Times New Roman"/>
          <w:szCs w:val="24"/>
          <w:lang w:val="sq-AL"/>
        </w:rPr>
        <w:t>r komente.</w:t>
      </w:r>
    </w:p>
    <w:p w:rsidR="00677A7C" w:rsidRPr="0039519E" w:rsidRDefault="00677A7C" w:rsidP="00AC5AAC">
      <w:pPr>
        <w:spacing w:after="0"/>
        <w:jc w:val="both"/>
        <w:rPr>
          <w:rFonts w:cs="Times New Roman"/>
          <w:bCs/>
          <w:szCs w:val="24"/>
          <w:lang w:val="sq-AL" w:eastAsia="fr-BE"/>
        </w:rPr>
      </w:pPr>
    </w:p>
    <w:p w:rsidR="0078382F" w:rsidRDefault="0078382F" w:rsidP="0078382F">
      <w:pPr>
        <w:spacing w:after="0"/>
        <w:jc w:val="both"/>
        <w:rPr>
          <w:rFonts w:cs="Times New Roman"/>
          <w:b/>
          <w:bCs/>
          <w:sz w:val="28"/>
          <w:szCs w:val="28"/>
          <w:lang w:val="sq-AL" w:eastAsia="fr-BE"/>
        </w:rPr>
      </w:pPr>
    </w:p>
    <w:p w:rsidR="0078382F" w:rsidRPr="00061BDD" w:rsidRDefault="0078382F" w:rsidP="0078382F">
      <w:pPr>
        <w:spacing w:after="0"/>
        <w:jc w:val="both"/>
        <w:rPr>
          <w:rFonts w:cs="Times New Roman"/>
          <w:b/>
          <w:bCs/>
          <w:sz w:val="28"/>
          <w:szCs w:val="28"/>
          <w:lang w:val="sq-AL" w:eastAsia="fr-BE"/>
        </w:rPr>
      </w:pPr>
      <w:r w:rsidRPr="0004763F">
        <w:rPr>
          <w:rFonts w:cs="Times New Roman"/>
          <w:b/>
          <w:bCs/>
          <w:sz w:val="28"/>
          <w:szCs w:val="28"/>
          <w:lang w:val="sq-AL" w:eastAsia="fr-BE"/>
        </w:rPr>
        <w:t>KAPITULLI 8: Rekomandimet</w:t>
      </w:r>
    </w:p>
    <w:p w:rsidR="0078382F" w:rsidRPr="00061BDD" w:rsidRDefault="0078382F" w:rsidP="0078382F">
      <w:pPr>
        <w:spacing w:after="0"/>
        <w:jc w:val="both"/>
        <w:rPr>
          <w:rFonts w:cs="Times New Roman"/>
          <w:szCs w:val="24"/>
          <w:lang w:val="sq-AL" w:eastAsia="fr-BE"/>
        </w:rPr>
      </w:pPr>
    </w:p>
    <w:p w:rsidR="0078382F" w:rsidRPr="003D06A9" w:rsidRDefault="0078382F" w:rsidP="0078382F">
      <w:pPr>
        <w:spacing w:after="0"/>
        <w:jc w:val="both"/>
        <w:rPr>
          <w:rFonts w:cs="Times New Roman"/>
          <w:szCs w:val="24"/>
          <w:lang w:val="sq-AL" w:eastAsia="fr-BE"/>
        </w:rPr>
      </w:pPr>
      <w:r w:rsidRPr="00D60C83">
        <w:rPr>
          <w:rFonts w:cs="Times New Roman"/>
          <w:szCs w:val="24"/>
          <w:lang w:val="sq-AL"/>
        </w:rPr>
        <w:t>Ky dokument i politikave është gjithëpërfshirës sepse përmban të gjithë apo pjesën më të madhe të elementeve që duhet të merren në konsideratë kur të draftohet ligji për inspektimet.  Ligji duhet të mbetet i përgjithshëm. Sidoqoftë, ky dokument, është relativisht i detajuar sepse propozon të ofrojë një qasje gjithëpërfshirëse dhe informacion të gjerë në dispozicion të politikë-bërësve në procesin e bërjes së zgjedhjeve të nevojshme, përfshirë këtu edhe deputetët që do të ftohen të votojnë draftin e ligjit për inspektimet.</w:t>
      </w:r>
    </w:p>
    <w:p w:rsidR="0078382F" w:rsidRPr="006F4C9A" w:rsidRDefault="0078382F" w:rsidP="0078382F">
      <w:pPr>
        <w:spacing w:after="0"/>
        <w:jc w:val="both"/>
        <w:rPr>
          <w:rFonts w:cs="Times New Roman"/>
          <w:szCs w:val="24"/>
          <w:lang w:val="sq-AL" w:eastAsia="fr-BE"/>
        </w:rPr>
      </w:pPr>
      <w:r w:rsidRPr="006F4C9A">
        <w:rPr>
          <w:rFonts w:cs="Times New Roman"/>
          <w:szCs w:val="24"/>
          <w:lang w:val="sq-AL" w:eastAsia="fr-BE"/>
        </w:rPr>
        <w:t xml:space="preserve"> </w:t>
      </w:r>
    </w:p>
    <w:p w:rsidR="0078382F" w:rsidRPr="006F4C9A" w:rsidRDefault="0078382F" w:rsidP="0078382F">
      <w:pPr>
        <w:spacing w:after="0"/>
        <w:jc w:val="both"/>
        <w:rPr>
          <w:rFonts w:cs="Times New Roman"/>
          <w:b/>
          <w:i/>
          <w:szCs w:val="24"/>
          <w:u w:val="single"/>
          <w:lang w:val="sq-AL"/>
        </w:rPr>
      </w:pPr>
      <w:r w:rsidRPr="006F4C9A">
        <w:rPr>
          <w:rFonts w:cs="Times New Roman"/>
          <w:b/>
          <w:i/>
          <w:szCs w:val="24"/>
          <w:u w:val="single"/>
          <w:lang w:val="sq-AL"/>
        </w:rPr>
        <w:t>Fushëveprimi i Ligjit</w:t>
      </w:r>
    </w:p>
    <w:p w:rsidR="0078382F" w:rsidRPr="0004763F" w:rsidRDefault="0078382F" w:rsidP="0078382F">
      <w:pPr>
        <w:spacing w:after="0"/>
        <w:jc w:val="both"/>
        <w:rPr>
          <w:rFonts w:cs="Times New Roman"/>
          <w:b/>
          <w:szCs w:val="24"/>
          <w:lang w:val="sq-AL"/>
        </w:rPr>
      </w:pPr>
    </w:p>
    <w:p w:rsidR="0078382F" w:rsidRDefault="0078382F" w:rsidP="0078382F">
      <w:pPr>
        <w:spacing w:after="0"/>
        <w:jc w:val="both"/>
        <w:rPr>
          <w:rFonts w:cs="Times New Roman"/>
          <w:bCs/>
          <w:szCs w:val="24"/>
          <w:lang w:val="sq-AL"/>
        </w:rPr>
      </w:pPr>
      <w:r w:rsidRPr="0004763F">
        <w:rPr>
          <w:rFonts w:cs="Times New Roman"/>
          <w:b/>
          <w:i/>
          <w:szCs w:val="24"/>
          <w:lang w:val="sq-AL"/>
        </w:rPr>
        <w:t>Rekomandimi 1</w:t>
      </w:r>
      <w:r w:rsidRPr="0004763F">
        <w:rPr>
          <w:rFonts w:cs="Times New Roman"/>
          <w:b/>
          <w:szCs w:val="24"/>
          <w:lang w:val="sq-AL"/>
        </w:rPr>
        <w:t xml:space="preserve">: </w:t>
      </w:r>
      <w:r w:rsidRPr="0004763F">
        <w:rPr>
          <w:rFonts w:cs="Times New Roman"/>
          <w:bCs/>
          <w:szCs w:val="24"/>
          <w:lang w:val="sq-AL"/>
        </w:rPr>
        <w:t>Një ligj i cili do të rregullonte në aspektin e përgjithshëm gjithë veprimtarinë e inspektorateve në Republikën e Kosovës. Pra ligji</w:t>
      </w:r>
      <w:r w:rsidRPr="00061BDD">
        <w:rPr>
          <w:rFonts w:cs="Times New Roman"/>
          <w:bCs/>
          <w:szCs w:val="24"/>
          <w:lang w:val="sq-AL"/>
        </w:rPr>
        <w:t xml:space="preserve"> i ri duhet të ofrojë një </w:t>
      </w:r>
      <w:r>
        <w:rPr>
          <w:rFonts w:cs="Times New Roman"/>
          <w:bCs/>
          <w:szCs w:val="24"/>
          <w:lang w:val="sq-AL"/>
        </w:rPr>
        <w:t>bazë</w:t>
      </w:r>
      <w:r w:rsidRPr="003D06A9">
        <w:rPr>
          <w:rFonts w:cs="Times New Roman"/>
          <w:bCs/>
          <w:szCs w:val="24"/>
          <w:lang w:val="sq-AL"/>
        </w:rPr>
        <w:t xml:space="preserve"> homogjen</w:t>
      </w:r>
      <w:r>
        <w:rPr>
          <w:rFonts w:cs="Times New Roman"/>
          <w:bCs/>
          <w:szCs w:val="24"/>
          <w:lang w:val="sq-AL"/>
        </w:rPr>
        <w:t>e</w:t>
      </w:r>
      <w:r w:rsidRPr="006F4C9A">
        <w:rPr>
          <w:rFonts w:cs="Times New Roman"/>
          <w:bCs/>
          <w:szCs w:val="24"/>
          <w:lang w:val="sq-AL"/>
        </w:rPr>
        <w:t xml:space="preserve"> ligjore për shërbimin e inspektorateve (niveli qendror dhe lokal). Të gjitha ato institucione</w:t>
      </w:r>
      <w:r>
        <w:rPr>
          <w:rFonts w:cs="Times New Roman"/>
          <w:bCs/>
          <w:szCs w:val="24"/>
          <w:lang w:val="sq-AL"/>
        </w:rPr>
        <w:t>/</w:t>
      </w:r>
      <w:r w:rsidRPr="006F4C9A">
        <w:rPr>
          <w:rFonts w:cs="Times New Roman"/>
          <w:bCs/>
          <w:szCs w:val="24"/>
          <w:lang w:val="sq-AL"/>
        </w:rPr>
        <w:t>inspektorate, q</w:t>
      </w:r>
      <w:r>
        <w:rPr>
          <w:rFonts w:cs="Times New Roman"/>
          <w:bCs/>
          <w:szCs w:val="24"/>
          <w:lang w:val="sq-AL"/>
        </w:rPr>
        <w:t>ë</w:t>
      </w:r>
      <w:r w:rsidRPr="006F4C9A">
        <w:rPr>
          <w:rFonts w:cs="Times New Roman"/>
          <w:bCs/>
          <w:szCs w:val="24"/>
          <w:lang w:val="sq-AL"/>
        </w:rPr>
        <w:t xml:space="preserve"> ushtrojnë autoritetin publik t</w:t>
      </w:r>
      <w:r>
        <w:rPr>
          <w:rFonts w:cs="Times New Roman"/>
          <w:bCs/>
          <w:szCs w:val="24"/>
          <w:lang w:val="sq-AL"/>
        </w:rPr>
        <w:t>ë</w:t>
      </w:r>
      <w:r w:rsidRPr="006F4C9A">
        <w:rPr>
          <w:rFonts w:cs="Times New Roman"/>
          <w:bCs/>
          <w:szCs w:val="24"/>
          <w:lang w:val="sq-AL"/>
        </w:rPr>
        <w:t xml:space="preserve"> dhënë nga ligji për inspektimet dhe aktet tjera ligjore specifike, gjithashtu do jenë përgjegjëse për mbrojtjen e interesit të përgjithshëm publik, rendit publik, sigurisë </w:t>
      </w:r>
      <w:r>
        <w:rPr>
          <w:rFonts w:cs="Times New Roman"/>
          <w:bCs/>
          <w:szCs w:val="24"/>
          <w:lang w:val="sq-AL"/>
        </w:rPr>
        <w:t>publike</w:t>
      </w:r>
      <w:r w:rsidRPr="003D06A9">
        <w:rPr>
          <w:rFonts w:cs="Times New Roman"/>
          <w:bCs/>
          <w:szCs w:val="24"/>
          <w:lang w:val="sq-AL"/>
        </w:rPr>
        <w:t xml:space="preserve"> </w:t>
      </w:r>
      <w:r w:rsidRPr="006F4C9A">
        <w:rPr>
          <w:rFonts w:cs="Times New Roman"/>
          <w:bCs/>
          <w:szCs w:val="24"/>
          <w:lang w:val="sq-AL"/>
        </w:rPr>
        <w:t xml:space="preserve">dhe shëndetit publik. Në fushëvepriminë e ligjit do të përcaktohet kjart se në cilat fusha ligji i inspektimeve nuk do të ketë fuqi zbatimi.  </w:t>
      </w:r>
    </w:p>
    <w:p w:rsidR="0078382F" w:rsidRDefault="0078382F" w:rsidP="0078382F">
      <w:pPr>
        <w:spacing w:after="0"/>
        <w:jc w:val="both"/>
        <w:rPr>
          <w:rFonts w:cs="Times New Roman"/>
          <w:bCs/>
          <w:szCs w:val="24"/>
          <w:lang w:val="sq-AL"/>
        </w:rPr>
      </w:pPr>
    </w:p>
    <w:p w:rsidR="0078382F" w:rsidRDefault="0078382F" w:rsidP="0078382F">
      <w:pPr>
        <w:spacing w:after="0"/>
        <w:jc w:val="both"/>
        <w:rPr>
          <w:rFonts w:cs="Times New Roman"/>
          <w:bCs/>
          <w:szCs w:val="24"/>
          <w:lang w:val="sq-AL"/>
        </w:rPr>
      </w:pPr>
      <w:r>
        <w:rPr>
          <w:rFonts w:cs="Times New Roman"/>
          <w:bCs/>
          <w:szCs w:val="24"/>
          <w:lang w:val="sq-AL"/>
        </w:rPr>
        <w:t>Përveq tjerash, Ligji mbi Inspektimet duhet të rregulloj edhe këto fusha:</w:t>
      </w:r>
    </w:p>
    <w:p w:rsidR="00AC5AAC" w:rsidRPr="00755A76" w:rsidRDefault="00AC5AAC" w:rsidP="00107B91">
      <w:pPr>
        <w:pStyle w:val="ListParagraph"/>
        <w:spacing w:after="0"/>
        <w:ind w:left="0"/>
        <w:jc w:val="both"/>
        <w:rPr>
          <w:szCs w:val="24"/>
          <w:lang w:val="sq-AL"/>
        </w:rPr>
      </w:pP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Organizimi i p</w:t>
      </w:r>
      <w:r w:rsidRPr="00603DB0">
        <w:rPr>
          <w:bCs/>
          <w:szCs w:val="24"/>
          <w:lang w:val="sq-AL"/>
        </w:rPr>
        <w:t xml:space="preserve">ërgjithshëm </w:t>
      </w:r>
      <w:r w:rsidR="00184973">
        <w:rPr>
          <w:szCs w:val="24"/>
          <w:lang w:val="sq-AL"/>
        </w:rPr>
        <w:t>i</w:t>
      </w:r>
      <w:r w:rsidRPr="00D60C83">
        <w:rPr>
          <w:szCs w:val="24"/>
          <w:lang w:val="sq-AL"/>
        </w:rPr>
        <w:t xml:space="preserve"> sh</w:t>
      </w:r>
      <w:r w:rsidRPr="00603DB0">
        <w:rPr>
          <w:bCs/>
          <w:szCs w:val="24"/>
          <w:lang w:val="sq-AL"/>
        </w:rPr>
        <w:t xml:space="preserve">ërbimeve të </w:t>
      </w:r>
      <w:r w:rsidRPr="00D60C83">
        <w:rPr>
          <w:szCs w:val="24"/>
          <w:lang w:val="sq-AL"/>
        </w:rPr>
        <w:t>inspektimeve n</w:t>
      </w:r>
      <w:r w:rsidRPr="00603DB0">
        <w:rPr>
          <w:bCs/>
          <w:szCs w:val="24"/>
          <w:lang w:val="sq-AL"/>
        </w:rPr>
        <w:t>ë</w:t>
      </w:r>
      <w:r w:rsidRPr="00D60C83">
        <w:rPr>
          <w:szCs w:val="24"/>
          <w:lang w:val="sq-AL"/>
        </w:rPr>
        <w:t xml:space="preserve"> Kosov</w:t>
      </w:r>
      <w:r w:rsidRPr="00603DB0">
        <w:rPr>
          <w:bCs/>
          <w:szCs w:val="24"/>
          <w:lang w:val="sq-AL"/>
        </w:rPr>
        <w:t>ë</w:t>
      </w:r>
      <w:r>
        <w:rPr>
          <w:bCs/>
          <w:szCs w:val="24"/>
          <w:lang w:val="sq-AL"/>
        </w:rPr>
        <w:t>;</w:t>
      </w:r>
      <w:r w:rsidRPr="00D60C83">
        <w:rPr>
          <w:szCs w:val="24"/>
          <w:lang w:val="sq-AL"/>
        </w:rPr>
        <w:t xml:space="preserve"> </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Ndarja e qart</w:t>
      </w:r>
      <w:r w:rsidRPr="00603DB0">
        <w:rPr>
          <w:bCs/>
          <w:szCs w:val="24"/>
          <w:lang w:val="sq-AL"/>
        </w:rPr>
        <w:t>ë e j</w:t>
      </w:r>
      <w:r w:rsidRPr="00D60C83">
        <w:rPr>
          <w:szCs w:val="24"/>
          <w:lang w:val="sq-AL"/>
        </w:rPr>
        <w:t>u</w:t>
      </w:r>
      <w:r w:rsidR="004A5523">
        <w:rPr>
          <w:szCs w:val="24"/>
          <w:lang w:val="sq-AL"/>
        </w:rPr>
        <w:t>ridiksioneve në</w:t>
      </w:r>
      <w:r w:rsidRPr="00D60C83">
        <w:rPr>
          <w:szCs w:val="24"/>
          <w:lang w:val="sq-AL"/>
        </w:rPr>
        <w:t xml:space="preserve"> mes niveleve t</w:t>
      </w:r>
      <w:r w:rsidRPr="00603DB0">
        <w:rPr>
          <w:bCs/>
          <w:szCs w:val="24"/>
          <w:lang w:val="sq-AL"/>
        </w:rPr>
        <w:t xml:space="preserve">ë ndryshme </w:t>
      </w:r>
      <w:r w:rsidRPr="00D60C83">
        <w:rPr>
          <w:szCs w:val="24"/>
          <w:lang w:val="sq-AL"/>
        </w:rPr>
        <w:t>qeveritare</w:t>
      </w:r>
      <w:r>
        <w:rPr>
          <w:szCs w:val="24"/>
          <w:lang w:val="sq-AL"/>
        </w:rPr>
        <w:t>;</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Fush</w:t>
      </w:r>
      <w:r w:rsidRPr="00603DB0">
        <w:rPr>
          <w:bCs/>
          <w:szCs w:val="24"/>
          <w:lang w:val="sq-AL"/>
        </w:rPr>
        <w:t xml:space="preserve">ëveprimi i </w:t>
      </w:r>
      <w:r w:rsidRPr="00D60C83">
        <w:rPr>
          <w:szCs w:val="24"/>
          <w:lang w:val="sq-AL"/>
        </w:rPr>
        <w:t>inspeksioneve individuale</w:t>
      </w:r>
      <w:r>
        <w:rPr>
          <w:szCs w:val="24"/>
          <w:lang w:val="sq-AL"/>
        </w:rPr>
        <w:t>;</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T</w:t>
      </w:r>
      <w:r w:rsidRPr="00603DB0">
        <w:rPr>
          <w:bCs/>
          <w:szCs w:val="24"/>
          <w:lang w:val="sq-AL"/>
        </w:rPr>
        <w:t xml:space="preserve">ë listohen të gjitha fushat </w:t>
      </w:r>
      <w:r w:rsidRPr="00D60C83">
        <w:rPr>
          <w:szCs w:val="24"/>
          <w:lang w:val="sq-AL"/>
        </w:rPr>
        <w:t>administrative n</w:t>
      </w:r>
      <w:r w:rsidRPr="00603DB0">
        <w:rPr>
          <w:bCs/>
          <w:szCs w:val="24"/>
          <w:lang w:val="sq-AL"/>
        </w:rPr>
        <w:t>ë</w:t>
      </w:r>
      <w:r w:rsidRPr="00D60C83">
        <w:rPr>
          <w:szCs w:val="24"/>
          <w:lang w:val="sq-AL"/>
        </w:rPr>
        <w:t xml:space="preserve"> Kosov</w:t>
      </w:r>
      <w:r w:rsidRPr="00603DB0">
        <w:rPr>
          <w:bCs/>
          <w:szCs w:val="24"/>
          <w:lang w:val="sq-AL"/>
        </w:rPr>
        <w:t>ë</w:t>
      </w:r>
      <w:r w:rsidRPr="00D60C83">
        <w:rPr>
          <w:szCs w:val="24"/>
          <w:lang w:val="sq-AL"/>
        </w:rPr>
        <w:t xml:space="preserve"> q</w:t>
      </w:r>
      <w:r w:rsidRPr="00603DB0">
        <w:rPr>
          <w:bCs/>
          <w:szCs w:val="24"/>
          <w:lang w:val="sq-AL"/>
        </w:rPr>
        <w:t xml:space="preserve">ë do të mbulohen nga ky ligj dhe që do të duhej të respektohen </w:t>
      </w:r>
      <w:r w:rsidRPr="00D60C83">
        <w:rPr>
          <w:szCs w:val="24"/>
          <w:lang w:val="sq-AL"/>
        </w:rPr>
        <w:t>nga t</w:t>
      </w:r>
      <w:r w:rsidRPr="00603DB0">
        <w:rPr>
          <w:bCs/>
          <w:szCs w:val="24"/>
          <w:lang w:val="sq-AL"/>
        </w:rPr>
        <w:t>ë gjithë kur të kryhen inspektimet</w:t>
      </w:r>
      <w:r>
        <w:rPr>
          <w:bCs/>
          <w:szCs w:val="24"/>
          <w:lang w:val="sq-AL"/>
        </w:rPr>
        <w:t>;</w:t>
      </w:r>
      <w:r w:rsidRPr="00D60C83">
        <w:rPr>
          <w:szCs w:val="24"/>
          <w:lang w:val="sq-AL"/>
        </w:rPr>
        <w:t xml:space="preserve"> </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T</w:t>
      </w:r>
      <w:r w:rsidRPr="00603DB0">
        <w:rPr>
          <w:bCs/>
          <w:szCs w:val="24"/>
          <w:lang w:val="sq-AL"/>
        </w:rPr>
        <w:t>ë drejtat</w:t>
      </w:r>
      <w:r w:rsidRPr="00D60C83">
        <w:rPr>
          <w:szCs w:val="24"/>
          <w:lang w:val="sq-AL"/>
        </w:rPr>
        <w:t>, obligimet, si dhe p</w:t>
      </w:r>
      <w:r w:rsidRPr="00603DB0">
        <w:rPr>
          <w:bCs/>
          <w:szCs w:val="24"/>
          <w:lang w:val="sq-AL"/>
        </w:rPr>
        <w:t xml:space="preserve">ërgjegjësitë e </w:t>
      </w:r>
      <w:r w:rsidRPr="00D60C83">
        <w:rPr>
          <w:szCs w:val="24"/>
          <w:lang w:val="sq-AL"/>
        </w:rPr>
        <w:t>inspektor</w:t>
      </w:r>
      <w:r w:rsidRPr="00603DB0">
        <w:rPr>
          <w:bCs/>
          <w:szCs w:val="24"/>
          <w:lang w:val="sq-AL"/>
        </w:rPr>
        <w:t>ëve</w:t>
      </w:r>
      <w:r w:rsidRPr="00D60C83">
        <w:rPr>
          <w:szCs w:val="24"/>
          <w:lang w:val="sq-AL"/>
        </w:rPr>
        <w:t>; t</w:t>
      </w:r>
      <w:r w:rsidRPr="00603DB0">
        <w:rPr>
          <w:bCs/>
          <w:szCs w:val="24"/>
          <w:lang w:val="sq-AL"/>
        </w:rPr>
        <w:t xml:space="preserve">ë definohen qartazi </w:t>
      </w:r>
      <w:r w:rsidRPr="00D60C83">
        <w:rPr>
          <w:szCs w:val="24"/>
          <w:lang w:val="sq-AL"/>
        </w:rPr>
        <w:t>t</w:t>
      </w:r>
      <w:r w:rsidRPr="00603DB0">
        <w:rPr>
          <w:bCs/>
          <w:szCs w:val="24"/>
          <w:lang w:val="sq-AL"/>
        </w:rPr>
        <w:t xml:space="preserve">ë gjitha llojet e aktiviteteve </w:t>
      </w:r>
      <w:r w:rsidRPr="00D60C83">
        <w:rPr>
          <w:szCs w:val="24"/>
          <w:lang w:val="sq-AL"/>
        </w:rPr>
        <w:t>inspektuese</w:t>
      </w:r>
      <w:r>
        <w:rPr>
          <w:szCs w:val="24"/>
          <w:lang w:val="sq-AL"/>
        </w:rPr>
        <w:t>;</w:t>
      </w:r>
      <w:r w:rsidRPr="00D60C83">
        <w:rPr>
          <w:szCs w:val="24"/>
          <w:lang w:val="sq-AL"/>
        </w:rPr>
        <w:t xml:space="preserve">  </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Marr</w:t>
      </w:r>
      <w:r w:rsidRPr="00603DB0">
        <w:rPr>
          <w:bCs/>
          <w:szCs w:val="24"/>
          <w:lang w:val="sq-AL"/>
        </w:rPr>
        <w:t xml:space="preserve">ëdhënjet e ndërsjella në mes të gjitha niveleve të </w:t>
      </w:r>
      <w:r w:rsidRPr="00D60C83">
        <w:rPr>
          <w:szCs w:val="24"/>
          <w:lang w:val="sq-AL"/>
        </w:rPr>
        <w:t>autoriteteve inspektuese (bashkapunimi, konflikti n</w:t>
      </w:r>
      <w:r w:rsidRPr="00603DB0">
        <w:rPr>
          <w:bCs/>
          <w:szCs w:val="24"/>
          <w:lang w:val="sq-AL"/>
        </w:rPr>
        <w:t xml:space="preserve">ë mes të </w:t>
      </w:r>
      <w:r w:rsidRPr="00D60C83">
        <w:rPr>
          <w:szCs w:val="24"/>
          <w:lang w:val="sq-AL"/>
        </w:rPr>
        <w:t>jurisdiksioneve t</w:t>
      </w:r>
      <w:r w:rsidRPr="00603DB0">
        <w:rPr>
          <w:bCs/>
          <w:szCs w:val="24"/>
          <w:lang w:val="sq-AL"/>
        </w:rPr>
        <w:t>ë</w:t>
      </w:r>
      <w:r w:rsidRPr="00D60C83">
        <w:rPr>
          <w:szCs w:val="24"/>
          <w:lang w:val="sq-AL"/>
        </w:rPr>
        <w:t xml:space="preserve"> ndryshme t</w:t>
      </w:r>
      <w:r w:rsidRPr="00603DB0">
        <w:rPr>
          <w:bCs/>
          <w:szCs w:val="24"/>
          <w:lang w:val="sq-AL"/>
        </w:rPr>
        <w:t>ë</w:t>
      </w:r>
      <w:r w:rsidRPr="00D60C83">
        <w:rPr>
          <w:szCs w:val="24"/>
          <w:lang w:val="sq-AL"/>
        </w:rPr>
        <w:t xml:space="preserve"> inspektor</w:t>
      </w:r>
      <w:r w:rsidRPr="00603DB0">
        <w:rPr>
          <w:bCs/>
          <w:szCs w:val="24"/>
          <w:lang w:val="sq-AL"/>
        </w:rPr>
        <w:t>ëve</w:t>
      </w:r>
      <w:r w:rsidRPr="00D60C83">
        <w:rPr>
          <w:szCs w:val="24"/>
          <w:lang w:val="sq-AL"/>
        </w:rPr>
        <w:t>)</w:t>
      </w:r>
      <w:r>
        <w:rPr>
          <w:szCs w:val="24"/>
          <w:lang w:val="sq-AL"/>
        </w:rPr>
        <w:t>;</w:t>
      </w:r>
    </w:p>
    <w:p w:rsidR="009B7EE1" w:rsidRPr="00D60C83" w:rsidRDefault="009B7EE1" w:rsidP="009B7EE1">
      <w:pPr>
        <w:pStyle w:val="ListParagraph"/>
        <w:numPr>
          <w:ilvl w:val="0"/>
          <w:numId w:val="3"/>
        </w:numPr>
        <w:spacing w:after="0" w:line="240" w:lineRule="auto"/>
        <w:ind w:left="1138"/>
        <w:jc w:val="both"/>
        <w:rPr>
          <w:szCs w:val="24"/>
          <w:u w:val="single"/>
          <w:lang w:val="sq-AL"/>
        </w:rPr>
      </w:pPr>
      <w:r w:rsidRPr="00D60C83">
        <w:rPr>
          <w:szCs w:val="24"/>
          <w:lang w:val="sq-AL"/>
        </w:rPr>
        <w:t>Zyra e Inspektoratit  Qendror (ZIQ) – t</w:t>
      </w:r>
      <w:r w:rsidRPr="00603DB0">
        <w:rPr>
          <w:bCs/>
          <w:szCs w:val="24"/>
          <w:lang w:val="sq-AL"/>
        </w:rPr>
        <w:t xml:space="preserve">ë </w:t>
      </w:r>
      <w:r w:rsidRPr="00D60C83">
        <w:rPr>
          <w:szCs w:val="24"/>
          <w:lang w:val="sq-AL"/>
        </w:rPr>
        <w:t>specifikohet statusi i ZIQ, si nj</w:t>
      </w:r>
      <w:r w:rsidRPr="00603DB0">
        <w:rPr>
          <w:bCs/>
          <w:szCs w:val="24"/>
          <w:lang w:val="sq-AL"/>
        </w:rPr>
        <w:t xml:space="preserve">ë organ përgjegjës për të mbikqyrë punën e </w:t>
      </w:r>
      <w:r w:rsidRPr="00D60C83">
        <w:rPr>
          <w:szCs w:val="24"/>
          <w:lang w:val="sq-AL"/>
        </w:rPr>
        <w:t>inspektor</w:t>
      </w:r>
      <w:r w:rsidRPr="00603DB0">
        <w:rPr>
          <w:bCs/>
          <w:szCs w:val="24"/>
          <w:lang w:val="sq-AL"/>
        </w:rPr>
        <w:t xml:space="preserve">ëve; të bëjë vlerësimin e punës së tyre; </w:t>
      </w:r>
      <w:r w:rsidRPr="00D60C83">
        <w:rPr>
          <w:szCs w:val="24"/>
          <w:lang w:val="sq-AL"/>
        </w:rPr>
        <w:t>t</w:t>
      </w:r>
      <w:r w:rsidRPr="00603DB0">
        <w:rPr>
          <w:bCs/>
          <w:szCs w:val="24"/>
          <w:lang w:val="sq-AL"/>
        </w:rPr>
        <w:t xml:space="preserve">ë bëjë kontrollimin e tyre të brendshëm, procedimet </w:t>
      </w:r>
      <w:r w:rsidRPr="00D60C83">
        <w:rPr>
          <w:szCs w:val="24"/>
          <w:lang w:val="sq-AL"/>
        </w:rPr>
        <w:t>diciplinore, t</w:t>
      </w:r>
      <w:r w:rsidRPr="00603DB0">
        <w:rPr>
          <w:bCs/>
          <w:szCs w:val="24"/>
          <w:lang w:val="sq-AL"/>
        </w:rPr>
        <w:t>ë përgatisë dhe implmentoj programe trajnimi për inspektorët</w:t>
      </w:r>
      <w:r w:rsidR="00DA203E">
        <w:rPr>
          <w:bCs/>
          <w:szCs w:val="24"/>
          <w:lang w:val="sq-AL"/>
        </w:rPr>
        <w:t xml:space="preserve"> e të gjitha niveleve, krijimi i</w:t>
      </w:r>
      <w:r w:rsidRPr="00603DB0">
        <w:rPr>
          <w:bCs/>
          <w:szCs w:val="24"/>
          <w:lang w:val="sq-AL"/>
        </w:rPr>
        <w:t xml:space="preserve"> një platforme për regjistrimit e raportimeve elektronike </w:t>
      </w:r>
      <w:r w:rsidRPr="00D60C83">
        <w:rPr>
          <w:szCs w:val="24"/>
          <w:lang w:val="sq-AL"/>
        </w:rPr>
        <w:t>(sistemi p</w:t>
      </w:r>
      <w:r w:rsidRPr="00603DB0">
        <w:rPr>
          <w:bCs/>
          <w:szCs w:val="24"/>
          <w:lang w:val="sq-AL"/>
        </w:rPr>
        <w:t>ër menaxhimin e të dhënave) të</w:t>
      </w:r>
      <w:r w:rsidRPr="00D60C83">
        <w:rPr>
          <w:szCs w:val="24"/>
          <w:lang w:val="sq-AL"/>
        </w:rPr>
        <w:t xml:space="preserve"> inspektimeve</w:t>
      </w:r>
      <w:r>
        <w:rPr>
          <w:szCs w:val="24"/>
          <w:lang w:val="sq-AL"/>
        </w:rPr>
        <w:t>;</w:t>
      </w:r>
    </w:p>
    <w:p w:rsidR="009B7EE1" w:rsidRPr="00D60C83" w:rsidRDefault="009B7EE1" w:rsidP="009B7EE1">
      <w:pPr>
        <w:pStyle w:val="ListParagraph"/>
        <w:numPr>
          <w:ilvl w:val="0"/>
          <w:numId w:val="3"/>
        </w:numPr>
        <w:spacing w:after="0" w:line="240" w:lineRule="auto"/>
        <w:ind w:left="1138"/>
        <w:jc w:val="both"/>
        <w:rPr>
          <w:szCs w:val="24"/>
          <w:lang w:val="sq-AL"/>
        </w:rPr>
      </w:pPr>
      <w:r w:rsidRPr="00D60C83">
        <w:rPr>
          <w:szCs w:val="24"/>
          <w:lang w:val="sq-AL"/>
        </w:rPr>
        <w:t>T</w:t>
      </w:r>
      <w:r w:rsidRPr="00603DB0">
        <w:rPr>
          <w:bCs/>
          <w:szCs w:val="24"/>
          <w:lang w:val="sq-AL"/>
        </w:rPr>
        <w:t>ë drejtat dhe detyrimet e operatorëve ekonomik</w:t>
      </w:r>
      <w:r w:rsidRPr="00D60C83">
        <w:rPr>
          <w:szCs w:val="24"/>
          <w:lang w:val="sq-AL"/>
        </w:rPr>
        <w:t xml:space="preserve"> (personat fizik dhe </w:t>
      </w:r>
      <w:r w:rsidR="00DA203E">
        <w:rPr>
          <w:szCs w:val="24"/>
          <w:lang w:val="sq-AL"/>
        </w:rPr>
        <w:t>juridik</w:t>
      </w:r>
      <w:r>
        <w:rPr>
          <w:szCs w:val="24"/>
          <w:lang w:val="sq-AL"/>
        </w:rPr>
        <w:t>);</w:t>
      </w:r>
      <w:r w:rsidRPr="00D60C83">
        <w:rPr>
          <w:szCs w:val="24"/>
          <w:lang w:val="sq-AL"/>
        </w:rPr>
        <w:t xml:space="preserve"> </w:t>
      </w:r>
    </w:p>
    <w:p w:rsidR="009B7EE1" w:rsidRPr="00D60C83" w:rsidRDefault="009B7EE1" w:rsidP="009B7EE1">
      <w:pPr>
        <w:pStyle w:val="ListParagraph"/>
        <w:numPr>
          <w:ilvl w:val="0"/>
          <w:numId w:val="3"/>
        </w:numPr>
        <w:spacing w:after="0" w:line="240" w:lineRule="auto"/>
        <w:ind w:left="1138"/>
        <w:jc w:val="both"/>
        <w:rPr>
          <w:szCs w:val="24"/>
          <w:lang w:val="sq-AL"/>
        </w:rPr>
      </w:pPr>
      <w:r w:rsidRPr="00D60C83">
        <w:rPr>
          <w:szCs w:val="24"/>
          <w:lang w:val="sq-AL"/>
        </w:rPr>
        <w:lastRenderedPageBreak/>
        <w:t>Definicioni i qart</w:t>
      </w:r>
      <w:r w:rsidRPr="00603DB0">
        <w:rPr>
          <w:bCs/>
          <w:szCs w:val="24"/>
          <w:lang w:val="sq-AL"/>
        </w:rPr>
        <w:t xml:space="preserve">ë i inspektimeve </w:t>
      </w:r>
      <w:r w:rsidRPr="00D60C83">
        <w:rPr>
          <w:szCs w:val="24"/>
          <w:lang w:val="sq-AL"/>
        </w:rPr>
        <w:t>“t</w:t>
      </w:r>
      <w:r w:rsidRPr="00603DB0">
        <w:rPr>
          <w:bCs/>
          <w:szCs w:val="24"/>
          <w:lang w:val="sq-AL"/>
        </w:rPr>
        <w:t>ë bazuara në r</w:t>
      </w:r>
      <w:r w:rsidRPr="00D60C83">
        <w:rPr>
          <w:szCs w:val="24"/>
          <w:lang w:val="sq-AL"/>
        </w:rPr>
        <w:t>rezi</w:t>
      </w:r>
      <w:r>
        <w:rPr>
          <w:szCs w:val="24"/>
          <w:lang w:val="sq-AL"/>
        </w:rPr>
        <w:t>k”;</w:t>
      </w:r>
      <w:r w:rsidRPr="00D60C83">
        <w:rPr>
          <w:szCs w:val="24"/>
          <w:lang w:val="sq-AL"/>
        </w:rPr>
        <w:t xml:space="preserve"> </w:t>
      </w:r>
    </w:p>
    <w:p w:rsidR="009B7EE1" w:rsidRPr="00D60C83" w:rsidRDefault="009B7EE1" w:rsidP="009B7EE1">
      <w:pPr>
        <w:pStyle w:val="ListParagraph"/>
        <w:numPr>
          <w:ilvl w:val="0"/>
          <w:numId w:val="3"/>
        </w:numPr>
        <w:spacing w:after="0" w:line="240" w:lineRule="auto"/>
        <w:ind w:left="1138"/>
        <w:jc w:val="both"/>
        <w:rPr>
          <w:szCs w:val="24"/>
          <w:lang w:val="sq-AL"/>
        </w:rPr>
      </w:pPr>
      <w:r w:rsidRPr="00D60C83">
        <w:rPr>
          <w:szCs w:val="24"/>
          <w:lang w:val="sq-AL"/>
        </w:rPr>
        <w:t>Parimet themelore q</w:t>
      </w:r>
      <w:r w:rsidRPr="00603DB0">
        <w:rPr>
          <w:bCs/>
          <w:szCs w:val="24"/>
          <w:lang w:val="sq-AL"/>
        </w:rPr>
        <w:t>ë vlejnë për mbikëqyrjen e inspektimeve</w:t>
      </w:r>
      <w:r>
        <w:rPr>
          <w:szCs w:val="24"/>
          <w:lang w:val="sq-AL"/>
        </w:rPr>
        <w:t>;</w:t>
      </w:r>
      <w:r w:rsidRPr="00D60C83">
        <w:rPr>
          <w:szCs w:val="24"/>
          <w:lang w:val="sq-AL"/>
        </w:rPr>
        <w:t xml:space="preserve"> </w:t>
      </w:r>
    </w:p>
    <w:p w:rsidR="009B7EE1" w:rsidRPr="00DD31D1" w:rsidRDefault="009B7EE1" w:rsidP="009B7EE1">
      <w:pPr>
        <w:pStyle w:val="ListParagraph"/>
        <w:numPr>
          <w:ilvl w:val="0"/>
          <w:numId w:val="3"/>
        </w:numPr>
        <w:spacing w:after="0" w:line="240" w:lineRule="auto"/>
        <w:ind w:left="1138"/>
        <w:jc w:val="both"/>
        <w:rPr>
          <w:szCs w:val="24"/>
          <w:lang w:val="sq-AL"/>
        </w:rPr>
      </w:pPr>
      <w:r w:rsidRPr="00D60C83">
        <w:rPr>
          <w:szCs w:val="24"/>
          <w:lang w:val="sq-AL"/>
        </w:rPr>
        <w:t>Definimi i statsuit ligjor dhe rolit t</w:t>
      </w:r>
      <w:r w:rsidRPr="00DD31D1">
        <w:rPr>
          <w:bCs/>
          <w:szCs w:val="24"/>
          <w:lang w:val="sq-AL"/>
        </w:rPr>
        <w:t xml:space="preserve">ë </w:t>
      </w:r>
      <w:r w:rsidRPr="00D60C83">
        <w:rPr>
          <w:szCs w:val="24"/>
          <w:lang w:val="sq-AL"/>
        </w:rPr>
        <w:t>inspektor</w:t>
      </w:r>
      <w:r w:rsidRPr="00DD31D1">
        <w:rPr>
          <w:bCs/>
          <w:szCs w:val="24"/>
          <w:lang w:val="sq-AL"/>
        </w:rPr>
        <w:t>ëve</w:t>
      </w:r>
      <w:r w:rsidRPr="00D60C83">
        <w:rPr>
          <w:szCs w:val="24"/>
          <w:lang w:val="sq-AL"/>
        </w:rPr>
        <w:t xml:space="preserve"> si shërbyes</w:t>
      </w:r>
      <w:r w:rsidRPr="00DD31D1">
        <w:rPr>
          <w:bCs/>
          <w:szCs w:val="24"/>
          <w:lang w:val="sq-AL"/>
        </w:rPr>
        <w:t xml:space="preserve"> civil</w:t>
      </w:r>
      <w:r>
        <w:rPr>
          <w:bCs/>
          <w:szCs w:val="24"/>
          <w:lang w:val="sq-AL"/>
        </w:rPr>
        <w:t>;</w:t>
      </w:r>
    </w:p>
    <w:p w:rsidR="009B7EE1" w:rsidRPr="00D60C83" w:rsidRDefault="009B7EE1" w:rsidP="009B7EE1">
      <w:pPr>
        <w:pStyle w:val="ListParagraph"/>
        <w:numPr>
          <w:ilvl w:val="0"/>
          <w:numId w:val="3"/>
        </w:numPr>
        <w:spacing w:after="0" w:line="240" w:lineRule="auto"/>
        <w:ind w:left="1138"/>
        <w:jc w:val="both"/>
        <w:rPr>
          <w:szCs w:val="24"/>
          <w:lang w:val="sq-AL"/>
        </w:rPr>
      </w:pPr>
      <w:r w:rsidRPr="00D60C83">
        <w:rPr>
          <w:szCs w:val="24"/>
          <w:lang w:val="sq-AL"/>
        </w:rPr>
        <w:t>Em</w:t>
      </w:r>
      <w:r w:rsidRPr="00DD31D1">
        <w:rPr>
          <w:bCs/>
          <w:szCs w:val="24"/>
          <w:lang w:val="sq-AL"/>
        </w:rPr>
        <w:t>ërimi i</w:t>
      </w:r>
      <w:r w:rsidRPr="00D60C83">
        <w:rPr>
          <w:szCs w:val="24"/>
          <w:lang w:val="sq-AL"/>
        </w:rPr>
        <w:t xml:space="preserve"> inspektor</w:t>
      </w:r>
      <w:r w:rsidRPr="00DD31D1">
        <w:rPr>
          <w:bCs/>
          <w:szCs w:val="24"/>
          <w:lang w:val="sq-AL"/>
        </w:rPr>
        <w:t>ëve</w:t>
      </w:r>
      <w:r w:rsidRPr="00D60C83">
        <w:rPr>
          <w:szCs w:val="24"/>
          <w:lang w:val="sq-AL"/>
        </w:rPr>
        <w:t xml:space="preserve"> (pun</w:t>
      </w:r>
      <w:r w:rsidRPr="00DD31D1">
        <w:rPr>
          <w:bCs/>
          <w:szCs w:val="24"/>
          <w:lang w:val="sq-AL"/>
        </w:rPr>
        <w:t>ësimi dhe shkarkimi i inspektorëve</w:t>
      </w:r>
      <w:r w:rsidRPr="00D60C83">
        <w:rPr>
          <w:szCs w:val="24"/>
          <w:lang w:val="sq-AL"/>
        </w:rPr>
        <w:t>)</w:t>
      </w:r>
      <w:r w:rsidRPr="00DD31D1">
        <w:rPr>
          <w:szCs w:val="24"/>
          <w:lang w:val="sq-AL"/>
        </w:rPr>
        <w:t>;</w:t>
      </w:r>
    </w:p>
    <w:p w:rsidR="009B7EE1" w:rsidRPr="00D60C83" w:rsidRDefault="009B7EE1" w:rsidP="009B7EE1">
      <w:pPr>
        <w:pStyle w:val="ListParagraph"/>
        <w:numPr>
          <w:ilvl w:val="0"/>
          <w:numId w:val="3"/>
        </w:numPr>
        <w:spacing w:after="0" w:line="240" w:lineRule="auto"/>
        <w:ind w:left="1138"/>
        <w:jc w:val="both"/>
        <w:rPr>
          <w:szCs w:val="24"/>
          <w:lang w:val="sq-AL"/>
        </w:rPr>
      </w:pPr>
      <w:r w:rsidRPr="00D60C83">
        <w:rPr>
          <w:szCs w:val="24"/>
          <w:lang w:val="sq-AL"/>
        </w:rPr>
        <w:t>K</w:t>
      </w:r>
      <w:r w:rsidRPr="00603DB0">
        <w:rPr>
          <w:bCs/>
          <w:szCs w:val="24"/>
          <w:lang w:val="sq-AL"/>
        </w:rPr>
        <w:t xml:space="preserve">ërkesat për kryerjen e </w:t>
      </w:r>
      <w:r w:rsidRPr="00D60C83">
        <w:rPr>
          <w:szCs w:val="24"/>
          <w:lang w:val="sq-AL"/>
        </w:rPr>
        <w:t>inspektimeve</w:t>
      </w:r>
      <w:r>
        <w:rPr>
          <w:szCs w:val="24"/>
          <w:lang w:val="sq-AL"/>
        </w:rPr>
        <w:t>;</w:t>
      </w:r>
    </w:p>
    <w:p w:rsidR="009B7EE1" w:rsidRPr="00603DB0" w:rsidRDefault="009B7EE1" w:rsidP="009B7EE1">
      <w:pPr>
        <w:pStyle w:val="ListParagraph"/>
        <w:numPr>
          <w:ilvl w:val="0"/>
          <w:numId w:val="3"/>
        </w:numPr>
        <w:spacing w:after="0" w:line="240" w:lineRule="auto"/>
        <w:ind w:left="1138"/>
        <w:jc w:val="both"/>
        <w:rPr>
          <w:szCs w:val="24"/>
          <w:lang w:val="sq-AL"/>
        </w:rPr>
      </w:pPr>
      <w:r w:rsidRPr="00603DB0">
        <w:rPr>
          <w:bCs/>
          <w:szCs w:val="24"/>
          <w:lang w:val="sq-AL"/>
        </w:rPr>
        <w:t>Vlerësimi i perormancvs së inspektorëve në baza vjetore</w:t>
      </w:r>
      <w:r>
        <w:rPr>
          <w:bCs/>
          <w:szCs w:val="24"/>
          <w:lang w:val="sq-AL"/>
        </w:rPr>
        <w:t>;</w:t>
      </w:r>
    </w:p>
    <w:p w:rsidR="009B7EE1" w:rsidRPr="00603DB0" w:rsidRDefault="009B7EE1" w:rsidP="009B7EE1">
      <w:pPr>
        <w:pStyle w:val="ListParagraph"/>
        <w:numPr>
          <w:ilvl w:val="0"/>
          <w:numId w:val="3"/>
        </w:numPr>
        <w:spacing w:after="0" w:line="240" w:lineRule="auto"/>
        <w:ind w:left="1138"/>
        <w:jc w:val="both"/>
        <w:rPr>
          <w:szCs w:val="24"/>
          <w:lang w:val="sq-AL"/>
        </w:rPr>
      </w:pPr>
      <w:r w:rsidRPr="00603DB0">
        <w:rPr>
          <w:bCs/>
          <w:szCs w:val="24"/>
          <w:lang w:val="sq-AL"/>
        </w:rPr>
        <w:t>Procesi i Certifikimit të inspektorëve</w:t>
      </w:r>
      <w:r>
        <w:rPr>
          <w:bCs/>
          <w:szCs w:val="24"/>
          <w:lang w:val="sq-AL"/>
        </w:rPr>
        <w:t>;</w:t>
      </w:r>
    </w:p>
    <w:p w:rsidR="009B7EE1" w:rsidRPr="00D60C83" w:rsidRDefault="009B7EE1" w:rsidP="009B7EE1">
      <w:pPr>
        <w:pStyle w:val="ListParagraph"/>
        <w:numPr>
          <w:ilvl w:val="0"/>
          <w:numId w:val="3"/>
        </w:numPr>
        <w:spacing w:after="0" w:line="240" w:lineRule="auto"/>
        <w:ind w:left="1138"/>
        <w:jc w:val="both"/>
        <w:rPr>
          <w:szCs w:val="24"/>
          <w:lang w:val="sq-AL"/>
        </w:rPr>
      </w:pPr>
      <w:r w:rsidRPr="00603DB0">
        <w:rPr>
          <w:bCs/>
          <w:szCs w:val="24"/>
          <w:lang w:val="sq-AL"/>
        </w:rPr>
        <w:t>Trajnime profesionale për inspektorët</w:t>
      </w:r>
      <w:r>
        <w:rPr>
          <w:w w:val="114"/>
          <w:szCs w:val="24"/>
          <w:lang w:val="sq-AL"/>
        </w:rPr>
        <w:t>;</w:t>
      </w:r>
    </w:p>
    <w:p w:rsidR="009B7EE1" w:rsidRPr="00D60C83" w:rsidRDefault="009B7EE1" w:rsidP="009B7EE1">
      <w:pPr>
        <w:pStyle w:val="ListParagraph"/>
        <w:numPr>
          <w:ilvl w:val="0"/>
          <w:numId w:val="3"/>
        </w:numPr>
        <w:spacing w:after="0" w:line="240" w:lineRule="auto"/>
        <w:ind w:left="1138"/>
        <w:jc w:val="both"/>
        <w:rPr>
          <w:szCs w:val="24"/>
          <w:lang w:val="sq-AL"/>
        </w:rPr>
      </w:pPr>
      <w:r w:rsidRPr="00603DB0">
        <w:rPr>
          <w:bCs/>
          <w:szCs w:val="24"/>
          <w:lang w:val="sq-AL"/>
        </w:rPr>
        <w:t>Restriksionet e caktuara për inspektorët që të performojnë aktivitete tjera</w:t>
      </w:r>
      <w:r w:rsidRPr="00D60C83">
        <w:rPr>
          <w:w w:val="114"/>
          <w:szCs w:val="24"/>
          <w:lang w:val="sq-AL"/>
        </w:rPr>
        <w:t xml:space="preserve"> (kjo n</w:t>
      </w:r>
      <w:r w:rsidRPr="00603DB0">
        <w:rPr>
          <w:bCs/>
          <w:szCs w:val="24"/>
          <w:lang w:val="sq-AL"/>
        </w:rPr>
        <w:t>ë</w:t>
      </w:r>
      <w:r w:rsidRPr="00D60C83">
        <w:rPr>
          <w:w w:val="114"/>
          <w:szCs w:val="24"/>
          <w:lang w:val="sq-AL"/>
        </w:rPr>
        <w:t>nkupton q</w:t>
      </w:r>
      <w:r w:rsidRPr="00603DB0">
        <w:rPr>
          <w:bCs/>
          <w:szCs w:val="24"/>
          <w:lang w:val="sq-AL"/>
        </w:rPr>
        <w:t xml:space="preserve">ë ata mund të punojnë si ekspert teknik në kompanitë </w:t>
      </w:r>
      <w:r w:rsidRPr="00D60C83">
        <w:rPr>
          <w:w w:val="114"/>
          <w:szCs w:val="24"/>
          <w:lang w:val="sq-AL"/>
        </w:rPr>
        <w:t>private ose publike; por q</w:t>
      </w:r>
      <w:r w:rsidRPr="00603DB0">
        <w:rPr>
          <w:bCs/>
          <w:szCs w:val="24"/>
          <w:lang w:val="sq-AL"/>
        </w:rPr>
        <w:t>ë nuk mund të punojnë si ekspertë gajtë procesit të marrjes së licencave nga operatorët ekonomik privat, etj.</w:t>
      </w:r>
      <w:r w:rsidRPr="00D60C83">
        <w:rPr>
          <w:w w:val="114"/>
          <w:szCs w:val="24"/>
          <w:lang w:val="sq-AL"/>
        </w:rPr>
        <w:t>)</w:t>
      </w:r>
      <w:r>
        <w:rPr>
          <w:w w:val="114"/>
          <w:szCs w:val="24"/>
          <w:lang w:val="sq-AL"/>
        </w:rPr>
        <w:t>;</w:t>
      </w:r>
    </w:p>
    <w:p w:rsidR="009B7EE1" w:rsidRPr="00D60C83" w:rsidRDefault="009B7EE1" w:rsidP="009B7EE1">
      <w:pPr>
        <w:pStyle w:val="ListParagraph"/>
        <w:numPr>
          <w:ilvl w:val="0"/>
          <w:numId w:val="3"/>
        </w:numPr>
        <w:spacing w:after="0" w:line="240" w:lineRule="auto"/>
        <w:ind w:left="1138"/>
        <w:jc w:val="both"/>
        <w:rPr>
          <w:szCs w:val="24"/>
          <w:lang w:val="sq-AL"/>
        </w:rPr>
      </w:pPr>
      <w:r w:rsidRPr="00603DB0">
        <w:rPr>
          <w:bCs/>
          <w:szCs w:val="24"/>
          <w:lang w:val="sq-AL"/>
        </w:rPr>
        <w:t>Ruajtja e sekreteve afariste të kompanisë nga ana e inspektorëve</w:t>
      </w:r>
      <w:r>
        <w:rPr>
          <w:bCs/>
          <w:szCs w:val="24"/>
          <w:lang w:val="sq-AL"/>
        </w:rPr>
        <w:t>;</w:t>
      </w:r>
    </w:p>
    <w:p w:rsidR="009B7EE1" w:rsidRPr="00D60C83" w:rsidRDefault="00DA203E" w:rsidP="009B7EE1">
      <w:pPr>
        <w:pStyle w:val="ListParagraph"/>
        <w:numPr>
          <w:ilvl w:val="0"/>
          <w:numId w:val="3"/>
        </w:numPr>
        <w:spacing w:after="0" w:line="240" w:lineRule="auto"/>
        <w:jc w:val="both"/>
        <w:rPr>
          <w:szCs w:val="24"/>
          <w:lang w:val="sq-AL"/>
        </w:rPr>
      </w:pPr>
      <w:r>
        <w:rPr>
          <w:bCs/>
          <w:w w:val="113"/>
          <w:szCs w:val="24"/>
          <w:lang w:val="sq-AL"/>
        </w:rPr>
        <w:t xml:space="preserve">Suspendimi </w:t>
      </w:r>
      <w:r w:rsidR="009B7EE1" w:rsidRPr="00D60C83">
        <w:rPr>
          <w:bCs/>
          <w:w w:val="113"/>
          <w:szCs w:val="24"/>
          <w:lang w:val="sq-AL"/>
        </w:rPr>
        <w:t>nga detyra i inspektor</w:t>
      </w:r>
      <w:r w:rsidR="009B7EE1" w:rsidRPr="00603DB0">
        <w:rPr>
          <w:bCs/>
          <w:szCs w:val="24"/>
          <w:lang w:val="sq-AL"/>
        </w:rPr>
        <w:t>ëve dhe obligimet tjera për</w:t>
      </w:r>
      <w:r w:rsidR="009B7EE1" w:rsidRPr="00D60C83">
        <w:rPr>
          <w:bCs/>
          <w:w w:val="113"/>
          <w:szCs w:val="24"/>
          <w:lang w:val="sq-AL"/>
        </w:rPr>
        <w:t xml:space="preserve"> inspektor</w:t>
      </w:r>
      <w:r w:rsidR="009B7EE1" w:rsidRPr="00603DB0">
        <w:rPr>
          <w:bCs/>
          <w:szCs w:val="24"/>
          <w:lang w:val="sq-AL"/>
        </w:rPr>
        <w:t>ët</w:t>
      </w:r>
      <w:r w:rsidR="009B7EE1" w:rsidRPr="00D60C83">
        <w:rPr>
          <w:bCs/>
          <w:w w:val="113"/>
          <w:szCs w:val="24"/>
          <w:lang w:val="sq-AL"/>
        </w:rPr>
        <w:t xml:space="preserve"> (p</w:t>
      </w:r>
      <w:r w:rsidR="009B7EE1" w:rsidRPr="00603DB0">
        <w:rPr>
          <w:bCs/>
          <w:szCs w:val="24"/>
          <w:lang w:val="sq-AL"/>
        </w:rPr>
        <w:t xml:space="preserve">ërgjegjësitë </w:t>
      </w:r>
      <w:r w:rsidR="009B7EE1" w:rsidRPr="00D60C83">
        <w:rPr>
          <w:bCs/>
          <w:w w:val="113"/>
          <w:szCs w:val="24"/>
          <w:lang w:val="sq-AL"/>
        </w:rPr>
        <w:t>disciplinore, veprat e vogla penale, kriminale, etj.)</w:t>
      </w:r>
      <w:r w:rsidR="009B7EE1">
        <w:rPr>
          <w:bCs/>
          <w:w w:val="113"/>
          <w:szCs w:val="24"/>
          <w:lang w:val="sq-AL"/>
        </w:rPr>
        <w:t>;</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Sistemi Elektronik i mbikqyrjes s</w:t>
      </w:r>
      <w:r w:rsidRPr="00603DB0">
        <w:rPr>
          <w:bCs/>
          <w:szCs w:val="24"/>
          <w:lang w:val="sq-AL"/>
        </w:rPr>
        <w:t>ë</w:t>
      </w:r>
      <w:r w:rsidRPr="00D60C83">
        <w:rPr>
          <w:szCs w:val="24"/>
          <w:lang w:val="sq-AL"/>
        </w:rPr>
        <w:t xml:space="preserve"> inspektimeve (mbajtja e raporteve elektronike apo siq quhet ndryshe edhe si </w:t>
      </w:r>
      <w:r w:rsidRPr="00D60C83">
        <w:rPr>
          <w:i/>
          <w:szCs w:val="24"/>
          <w:lang w:val="sq-AL"/>
        </w:rPr>
        <w:t>“sistemi e-inspektor”</w:t>
      </w:r>
      <w:r w:rsidRPr="00D60C83">
        <w:rPr>
          <w:szCs w:val="24"/>
          <w:lang w:val="sq-AL"/>
        </w:rPr>
        <w:t>) q</w:t>
      </w:r>
      <w:r w:rsidRPr="00603DB0">
        <w:rPr>
          <w:bCs/>
          <w:szCs w:val="24"/>
          <w:lang w:val="sq-AL"/>
        </w:rPr>
        <w:t xml:space="preserve">ë do të duhej të </w:t>
      </w:r>
      <w:r w:rsidRPr="00D60C83">
        <w:rPr>
          <w:szCs w:val="24"/>
          <w:lang w:val="sq-AL"/>
        </w:rPr>
        <w:t>rregulloj prezantimin e t</w:t>
      </w:r>
      <w:r w:rsidRPr="00603DB0">
        <w:rPr>
          <w:bCs/>
          <w:szCs w:val="24"/>
          <w:lang w:val="sq-AL"/>
        </w:rPr>
        <w:t xml:space="preserve">ë </w:t>
      </w:r>
      <w:r w:rsidRPr="00D60C83">
        <w:rPr>
          <w:szCs w:val="24"/>
          <w:lang w:val="sq-AL"/>
        </w:rPr>
        <w:t>dh</w:t>
      </w:r>
      <w:r w:rsidRPr="00603DB0">
        <w:rPr>
          <w:bCs/>
          <w:szCs w:val="24"/>
          <w:lang w:val="sq-AL"/>
        </w:rPr>
        <w:t>ënave, gjobave dhe masave tjera administrative të ndërmarra nga procesi i mbikëqyrjes së inspektimeve të operatorëve ekonomik të inspektuar, në programin elektronik, në ueb-faqen zyrtare si dhe në metodat tjera informuese</w:t>
      </w:r>
      <w:r w:rsidRPr="00D60C83">
        <w:rPr>
          <w:szCs w:val="24"/>
          <w:lang w:val="sq-AL"/>
        </w:rPr>
        <w:t xml:space="preserve">; </w:t>
      </w:r>
    </w:p>
    <w:p w:rsidR="009B7EE1" w:rsidRPr="00D60C83" w:rsidRDefault="009B7EE1" w:rsidP="009B7EE1">
      <w:pPr>
        <w:pStyle w:val="ListParagraph"/>
        <w:numPr>
          <w:ilvl w:val="0"/>
          <w:numId w:val="3"/>
        </w:numPr>
        <w:spacing w:after="0" w:line="240" w:lineRule="auto"/>
        <w:jc w:val="both"/>
        <w:rPr>
          <w:szCs w:val="24"/>
          <w:lang w:val="sq-AL"/>
        </w:rPr>
      </w:pPr>
      <w:r w:rsidRPr="00D60C83">
        <w:rPr>
          <w:szCs w:val="24"/>
          <w:lang w:val="sq-AL"/>
        </w:rPr>
        <w:t>Parandalimi si focus qendror i inspektimeve ;</w:t>
      </w:r>
    </w:p>
    <w:p w:rsidR="009B7EE1" w:rsidRPr="00D60C83" w:rsidRDefault="009B7EE1" w:rsidP="009B7EE1">
      <w:pPr>
        <w:numPr>
          <w:ilvl w:val="0"/>
          <w:numId w:val="3"/>
        </w:numPr>
        <w:spacing w:after="0" w:line="240" w:lineRule="auto"/>
        <w:jc w:val="both"/>
        <w:rPr>
          <w:rFonts w:cs="Times New Roman"/>
          <w:szCs w:val="24"/>
          <w:lang w:val="sq-AL"/>
        </w:rPr>
      </w:pPr>
      <w:r w:rsidRPr="00D60C83">
        <w:rPr>
          <w:rFonts w:cs="Times New Roman"/>
          <w:szCs w:val="24"/>
          <w:lang w:val="sq-AL"/>
        </w:rPr>
        <w:t>Mbikqyrja e inspektimeve (apli</w:t>
      </w:r>
      <w:r>
        <w:rPr>
          <w:rFonts w:cs="Times New Roman"/>
          <w:szCs w:val="24"/>
          <w:lang w:val="sq-AL"/>
        </w:rPr>
        <w:t>kimi i</w:t>
      </w:r>
      <w:r w:rsidRPr="00D60C83">
        <w:rPr>
          <w:rFonts w:cs="Times New Roman"/>
          <w:szCs w:val="24"/>
          <w:lang w:val="sq-AL"/>
        </w:rPr>
        <w:t xml:space="preserve"> standard</w:t>
      </w:r>
      <w:r>
        <w:rPr>
          <w:rFonts w:cs="Times New Roman"/>
          <w:szCs w:val="24"/>
          <w:lang w:val="sq-AL"/>
        </w:rPr>
        <w:t>eve dhe konventave nd</w:t>
      </w:r>
      <w:r>
        <w:rPr>
          <w:bCs/>
          <w:szCs w:val="24"/>
          <w:lang w:val="sq-AL"/>
        </w:rPr>
        <w:t>ërkombëtare</w:t>
      </w:r>
      <w:r w:rsidRPr="00D60C83">
        <w:rPr>
          <w:rFonts w:cs="Times New Roman"/>
          <w:szCs w:val="24"/>
          <w:lang w:val="sq-AL"/>
        </w:rPr>
        <w:t xml:space="preserve">;  </w:t>
      </w:r>
      <w:r>
        <w:rPr>
          <w:rFonts w:cs="Times New Roman"/>
          <w:szCs w:val="24"/>
          <w:lang w:val="sq-AL"/>
        </w:rPr>
        <w:t xml:space="preserve">kompetencat e </w:t>
      </w:r>
      <w:r w:rsidRPr="00D60C83">
        <w:rPr>
          <w:rFonts w:cs="Times New Roman"/>
          <w:szCs w:val="24"/>
          <w:lang w:val="sq-AL"/>
        </w:rPr>
        <w:t>inspe</w:t>
      </w:r>
      <w:r>
        <w:rPr>
          <w:rFonts w:cs="Times New Roman"/>
          <w:szCs w:val="24"/>
          <w:lang w:val="sq-AL"/>
        </w:rPr>
        <w:t>k</w:t>
      </w:r>
      <w:r w:rsidRPr="00D60C83">
        <w:rPr>
          <w:rFonts w:cs="Times New Roman"/>
          <w:szCs w:val="24"/>
          <w:lang w:val="sq-AL"/>
        </w:rPr>
        <w:t>tor</w:t>
      </w:r>
      <w:r>
        <w:rPr>
          <w:bCs/>
          <w:szCs w:val="24"/>
          <w:lang w:val="sq-AL"/>
        </w:rPr>
        <w:t>ëve</w:t>
      </w:r>
      <w:r w:rsidRPr="00D60C83">
        <w:rPr>
          <w:rFonts w:cs="Times New Roman"/>
          <w:szCs w:val="24"/>
          <w:lang w:val="sq-AL"/>
        </w:rPr>
        <w:t xml:space="preserve">, </w:t>
      </w:r>
      <w:r>
        <w:rPr>
          <w:rFonts w:cs="Times New Roman"/>
          <w:szCs w:val="24"/>
          <w:lang w:val="sq-AL"/>
        </w:rPr>
        <w:t>pjes</w:t>
      </w:r>
      <w:r>
        <w:rPr>
          <w:bCs/>
          <w:szCs w:val="24"/>
          <w:lang w:val="sq-AL"/>
        </w:rPr>
        <w:t xml:space="preserve">ëmarrja e </w:t>
      </w:r>
      <w:r>
        <w:rPr>
          <w:rFonts w:cs="Times New Roman"/>
          <w:szCs w:val="24"/>
          <w:lang w:val="sq-AL"/>
        </w:rPr>
        <w:t>entitete afariste n</w:t>
      </w:r>
      <w:r>
        <w:rPr>
          <w:bCs/>
          <w:szCs w:val="24"/>
          <w:lang w:val="sq-AL"/>
        </w:rPr>
        <w:t>ë procesin e mbikëqyrjes së inpsketimeve</w:t>
      </w:r>
      <w:r>
        <w:rPr>
          <w:rFonts w:cs="Times New Roman"/>
          <w:szCs w:val="24"/>
          <w:lang w:val="sq-AL"/>
        </w:rPr>
        <w:t>,</w:t>
      </w:r>
      <w:r w:rsidRPr="00D60C83">
        <w:rPr>
          <w:rFonts w:cs="Times New Roman"/>
          <w:szCs w:val="24"/>
          <w:lang w:val="sq-AL"/>
        </w:rPr>
        <w:t xml:space="preserve"> </w:t>
      </w:r>
      <w:r w:rsidRPr="00D60C83">
        <w:rPr>
          <w:rFonts w:cs="Times New Roman"/>
          <w:i/>
          <w:szCs w:val="24"/>
          <w:lang w:val="sq-AL"/>
        </w:rPr>
        <w:t>check lista</w:t>
      </w:r>
      <w:r w:rsidRPr="00D60C83">
        <w:rPr>
          <w:rFonts w:cs="Times New Roman"/>
          <w:szCs w:val="24"/>
          <w:lang w:val="sq-AL"/>
        </w:rPr>
        <w:t>, testi</w:t>
      </w:r>
      <w:r>
        <w:rPr>
          <w:rFonts w:cs="Times New Roman"/>
          <w:szCs w:val="24"/>
          <w:lang w:val="sq-AL"/>
        </w:rPr>
        <w:t>mi i mostrave t</w:t>
      </w:r>
      <w:r>
        <w:rPr>
          <w:bCs/>
          <w:szCs w:val="24"/>
          <w:lang w:val="sq-AL"/>
        </w:rPr>
        <w:t xml:space="preserve">ë </w:t>
      </w:r>
      <w:r w:rsidRPr="00D60C83">
        <w:rPr>
          <w:rFonts w:cs="Times New Roman"/>
          <w:szCs w:val="24"/>
          <w:lang w:val="sq-AL"/>
        </w:rPr>
        <w:t>produ</w:t>
      </w:r>
      <w:r>
        <w:rPr>
          <w:rFonts w:cs="Times New Roman"/>
          <w:szCs w:val="24"/>
          <w:lang w:val="sq-AL"/>
        </w:rPr>
        <w:t>k</w:t>
      </w:r>
      <w:r w:rsidRPr="00D60C83">
        <w:rPr>
          <w:rFonts w:cs="Times New Roman"/>
          <w:szCs w:val="24"/>
          <w:lang w:val="sq-AL"/>
        </w:rPr>
        <w:t>t</w:t>
      </w:r>
      <w:r>
        <w:rPr>
          <w:rFonts w:cs="Times New Roman"/>
          <w:szCs w:val="24"/>
          <w:lang w:val="sq-AL"/>
        </w:rPr>
        <w:t>eve,</w:t>
      </w:r>
      <w:r w:rsidRPr="00D60C83">
        <w:rPr>
          <w:rFonts w:cs="Times New Roman"/>
          <w:szCs w:val="24"/>
          <w:lang w:val="sq-AL"/>
        </w:rPr>
        <w:t xml:space="preserve"> asist</w:t>
      </w:r>
      <w:r>
        <w:rPr>
          <w:rFonts w:cs="Times New Roman"/>
          <w:szCs w:val="24"/>
          <w:lang w:val="sq-AL"/>
        </w:rPr>
        <w:t>e</w:t>
      </w:r>
      <w:r w:rsidRPr="00D60C83">
        <w:rPr>
          <w:rFonts w:cs="Times New Roman"/>
          <w:szCs w:val="24"/>
          <w:lang w:val="sq-AL"/>
        </w:rPr>
        <w:t>nc</w:t>
      </w:r>
      <w:r>
        <w:rPr>
          <w:rFonts w:cs="Times New Roman"/>
          <w:szCs w:val="24"/>
          <w:lang w:val="sq-AL"/>
        </w:rPr>
        <w:t>a teknike</w:t>
      </w:r>
      <w:r w:rsidRPr="00D60C83">
        <w:rPr>
          <w:rFonts w:cs="Times New Roman"/>
          <w:szCs w:val="24"/>
          <w:lang w:val="sq-AL"/>
        </w:rPr>
        <w:t xml:space="preserve">, </w:t>
      </w:r>
      <w:r>
        <w:rPr>
          <w:rFonts w:cs="Times New Roman"/>
          <w:szCs w:val="24"/>
          <w:lang w:val="sq-AL"/>
        </w:rPr>
        <w:t>pavar</w:t>
      </w:r>
      <w:r>
        <w:rPr>
          <w:bCs/>
          <w:szCs w:val="24"/>
          <w:lang w:val="sq-AL"/>
        </w:rPr>
        <w:t xml:space="preserve">ësia e </w:t>
      </w:r>
      <w:r w:rsidRPr="00D60C83">
        <w:rPr>
          <w:rFonts w:cs="Times New Roman"/>
          <w:szCs w:val="24"/>
          <w:lang w:val="sq-AL"/>
        </w:rPr>
        <w:t>inspe</w:t>
      </w:r>
      <w:r>
        <w:rPr>
          <w:rFonts w:cs="Times New Roman"/>
          <w:szCs w:val="24"/>
          <w:lang w:val="sq-AL"/>
        </w:rPr>
        <w:t>k</w:t>
      </w:r>
      <w:r w:rsidRPr="00D60C83">
        <w:rPr>
          <w:rFonts w:cs="Times New Roman"/>
          <w:szCs w:val="24"/>
          <w:lang w:val="sq-AL"/>
        </w:rPr>
        <w:t>tor</w:t>
      </w:r>
      <w:r>
        <w:rPr>
          <w:bCs/>
          <w:szCs w:val="24"/>
          <w:lang w:val="sq-AL"/>
        </w:rPr>
        <w:t>ëve në mbledhjen e dëshmive dhe vendosjen e fakteve</w:t>
      </w:r>
      <w:r w:rsidRPr="00D60C83">
        <w:rPr>
          <w:rFonts w:cs="Times New Roman"/>
          <w:szCs w:val="24"/>
          <w:lang w:val="sq-AL"/>
        </w:rPr>
        <w:t>, interpret</w:t>
      </w:r>
      <w:r>
        <w:rPr>
          <w:rFonts w:cs="Times New Roman"/>
          <w:szCs w:val="24"/>
          <w:lang w:val="sq-AL"/>
        </w:rPr>
        <w:t xml:space="preserve">imi i </w:t>
      </w:r>
      <w:r w:rsidRPr="00D60C83">
        <w:rPr>
          <w:rFonts w:cs="Times New Roman"/>
          <w:szCs w:val="24"/>
          <w:lang w:val="sq-AL"/>
        </w:rPr>
        <w:t>procedur</w:t>
      </w:r>
      <w:r>
        <w:rPr>
          <w:rFonts w:cs="Times New Roman"/>
          <w:szCs w:val="24"/>
          <w:lang w:val="sq-AL"/>
        </w:rPr>
        <w:t>av</w:t>
      </w:r>
      <w:r w:rsidRPr="00D60C83">
        <w:rPr>
          <w:rFonts w:cs="Times New Roman"/>
          <w:szCs w:val="24"/>
          <w:lang w:val="sq-AL"/>
        </w:rPr>
        <w:t>e</w:t>
      </w:r>
      <w:r>
        <w:rPr>
          <w:rFonts w:cs="Times New Roman"/>
          <w:szCs w:val="24"/>
          <w:lang w:val="sq-AL"/>
        </w:rPr>
        <w:t xml:space="preserve"> inspektuese</w:t>
      </w:r>
      <w:r w:rsidRPr="00D60C83">
        <w:rPr>
          <w:rFonts w:cs="Times New Roman"/>
          <w:szCs w:val="24"/>
          <w:lang w:val="sq-AL"/>
        </w:rPr>
        <w:t xml:space="preserve">, </w:t>
      </w:r>
      <w:r>
        <w:rPr>
          <w:rFonts w:cs="Times New Roman"/>
          <w:szCs w:val="24"/>
          <w:lang w:val="sq-AL"/>
        </w:rPr>
        <w:t xml:space="preserve">përkrahja nga </w:t>
      </w:r>
      <w:r w:rsidRPr="00D60C83">
        <w:rPr>
          <w:rFonts w:cs="Times New Roman"/>
          <w:szCs w:val="24"/>
          <w:lang w:val="sq-AL"/>
        </w:rPr>
        <w:t>polic</w:t>
      </w:r>
      <w:r>
        <w:rPr>
          <w:rFonts w:cs="Times New Roman"/>
          <w:szCs w:val="24"/>
          <w:lang w:val="sq-AL"/>
        </w:rPr>
        <w:t>ia p</w:t>
      </w:r>
      <w:r>
        <w:rPr>
          <w:bCs/>
          <w:szCs w:val="24"/>
          <w:lang w:val="sq-AL"/>
        </w:rPr>
        <w:t xml:space="preserve">ër të zbatuar mbikëqyrjen  e inspektimeve, </w:t>
      </w:r>
      <w:r>
        <w:rPr>
          <w:rFonts w:cs="Times New Roman"/>
          <w:szCs w:val="24"/>
          <w:lang w:val="sq-AL"/>
        </w:rPr>
        <w:t>k</w:t>
      </w:r>
      <w:r>
        <w:rPr>
          <w:bCs/>
          <w:szCs w:val="24"/>
          <w:lang w:val="sq-AL"/>
        </w:rPr>
        <w:t xml:space="preserve">ërkesa për mbikëqyrje e raporteve të </w:t>
      </w:r>
      <w:r w:rsidRPr="00D60C83">
        <w:rPr>
          <w:rFonts w:cs="Times New Roman"/>
          <w:szCs w:val="24"/>
          <w:lang w:val="sq-AL"/>
        </w:rPr>
        <w:t>inspe</w:t>
      </w:r>
      <w:r>
        <w:rPr>
          <w:rFonts w:cs="Times New Roman"/>
          <w:szCs w:val="24"/>
          <w:lang w:val="sq-AL"/>
        </w:rPr>
        <w:t>k</w:t>
      </w:r>
      <w:r w:rsidRPr="00D60C83">
        <w:rPr>
          <w:rFonts w:cs="Times New Roman"/>
          <w:szCs w:val="24"/>
          <w:lang w:val="sq-AL"/>
        </w:rPr>
        <w:t>ti</w:t>
      </w:r>
      <w:r>
        <w:rPr>
          <w:rFonts w:cs="Times New Roman"/>
          <w:szCs w:val="24"/>
          <w:lang w:val="sq-AL"/>
        </w:rPr>
        <w:t>meve</w:t>
      </w:r>
      <w:r w:rsidRPr="00D60C83">
        <w:rPr>
          <w:rFonts w:cs="Times New Roman"/>
          <w:szCs w:val="24"/>
          <w:lang w:val="sq-AL"/>
        </w:rPr>
        <w:t xml:space="preserve"> (</w:t>
      </w:r>
      <w:r>
        <w:rPr>
          <w:rFonts w:cs="Times New Roman"/>
          <w:szCs w:val="24"/>
          <w:lang w:val="sq-AL"/>
        </w:rPr>
        <w:t>Qeveria, M</w:t>
      </w:r>
      <w:r w:rsidRPr="00D60C83">
        <w:rPr>
          <w:rFonts w:cs="Times New Roman"/>
          <w:szCs w:val="24"/>
          <w:lang w:val="sq-AL"/>
        </w:rPr>
        <w:t>inistr</w:t>
      </w:r>
      <w:r>
        <w:rPr>
          <w:rFonts w:cs="Times New Roman"/>
          <w:szCs w:val="24"/>
          <w:lang w:val="sq-AL"/>
        </w:rPr>
        <w:t>it</w:t>
      </w:r>
      <w:r>
        <w:rPr>
          <w:bCs/>
          <w:szCs w:val="24"/>
          <w:lang w:val="sq-AL"/>
        </w:rPr>
        <w:t xml:space="preserve">ë përkatëse, </w:t>
      </w:r>
      <w:r>
        <w:rPr>
          <w:rFonts w:cs="Times New Roman"/>
          <w:szCs w:val="24"/>
          <w:lang w:val="sq-AL"/>
        </w:rPr>
        <w:t>Kryeshefi, A</w:t>
      </w:r>
      <w:r w:rsidRPr="00D60C83">
        <w:rPr>
          <w:rFonts w:cs="Times New Roman"/>
          <w:szCs w:val="24"/>
          <w:lang w:val="sq-AL"/>
        </w:rPr>
        <w:t>dministrat</w:t>
      </w:r>
      <w:r>
        <w:rPr>
          <w:rFonts w:cs="Times New Roman"/>
          <w:szCs w:val="24"/>
          <w:lang w:val="sq-AL"/>
        </w:rPr>
        <w:t>or</w:t>
      </w:r>
      <w:r>
        <w:rPr>
          <w:bCs/>
          <w:szCs w:val="24"/>
          <w:lang w:val="sq-AL"/>
        </w:rPr>
        <w:t xml:space="preserve">ët, </w:t>
      </w:r>
      <w:r>
        <w:rPr>
          <w:rFonts w:cs="Times New Roman"/>
          <w:szCs w:val="24"/>
          <w:lang w:val="sq-AL"/>
        </w:rPr>
        <w:t xml:space="preserve">Personat fizik dhe </w:t>
      </w:r>
      <w:r w:rsidRPr="00D60C83">
        <w:rPr>
          <w:rFonts w:cs="Times New Roman"/>
          <w:szCs w:val="24"/>
          <w:lang w:val="sq-AL"/>
        </w:rPr>
        <w:t>l</w:t>
      </w:r>
      <w:r>
        <w:rPr>
          <w:rFonts w:cs="Times New Roman"/>
          <w:szCs w:val="24"/>
          <w:lang w:val="sq-AL"/>
        </w:rPr>
        <w:t>igjor</w:t>
      </w:r>
      <w:r w:rsidRPr="00D60C83">
        <w:rPr>
          <w:rFonts w:cs="Times New Roman"/>
          <w:szCs w:val="24"/>
          <w:lang w:val="sq-AL"/>
        </w:rPr>
        <w:t>)</w:t>
      </w:r>
      <w:r>
        <w:rPr>
          <w:rFonts w:cs="Times New Roman"/>
          <w:szCs w:val="24"/>
          <w:lang w:val="sq-AL"/>
        </w:rPr>
        <w:t>;</w:t>
      </w:r>
    </w:p>
    <w:p w:rsidR="009B7EE1" w:rsidRPr="00D60C83" w:rsidRDefault="009B7EE1" w:rsidP="009B7EE1">
      <w:pPr>
        <w:numPr>
          <w:ilvl w:val="0"/>
          <w:numId w:val="3"/>
        </w:numPr>
        <w:spacing w:after="0" w:line="240" w:lineRule="auto"/>
        <w:jc w:val="both"/>
        <w:rPr>
          <w:rFonts w:cs="Times New Roman"/>
          <w:szCs w:val="24"/>
          <w:lang w:val="sq-AL"/>
        </w:rPr>
      </w:pPr>
      <w:r>
        <w:rPr>
          <w:rFonts w:cs="Times New Roman"/>
          <w:szCs w:val="24"/>
          <w:lang w:val="sq-AL"/>
        </w:rPr>
        <w:t xml:space="preserve">Masat </w:t>
      </w:r>
      <w:r w:rsidRPr="00D60C83">
        <w:rPr>
          <w:rFonts w:cs="Times New Roman"/>
          <w:szCs w:val="24"/>
          <w:lang w:val="sq-AL"/>
        </w:rPr>
        <w:t xml:space="preserve">administrative </w:t>
      </w:r>
      <w:r>
        <w:rPr>
          <w:rFonts w:cs="Times New Roman"/>
          <w:szCs w:val="24"/>
          <w:lang w:val="sq-AL"/>
        </w:rPr>
        <w:t xml:space="preserve">që mund të vendosen nga </w:t>
      </w:r>
      <w:r w:rsidRPr="00D60C83">
        <w:rPr>
          <w:rFonts w:cs="Times New Roman"/>
          <w:szCs w:val="24"/>
          <w:lang w:val="sq-AL"/>
        </w:rPr>
        <w:t>inspe</w:t>
      </w:r>
      <w:r>
        <w:rPr>
          <w:rFonts w:cs="Times New Roman"/>
          <w:szCs w:val="24"/>
          <w:lang w:val="sq-AL"/>
        </w:rPr>
        <w:t>k</w:t>
      </w:r>
      <w:r w:rsidRPr="00D60C83">
        <w:rPr>
          <w:rFonts w:cs="Times New Roman"/>
          <w:szCs w:val="24"/>
          <w:lang w:val="sq-AL"/>
        </w:rPr>
        <w:t>tor</w:t>
      </w:r>
      <w:r>
        <w:rPr>
          <w:rFonts w:cs="Times New Roman"/>
          <w:szCs w:val="24"/>
          <w:lang w:val="sq-AL"/>
        </w:rPr>
        <w:t>ët pasi të konkludohet shkelja ligjore</w:t>
      </w:r>
      <w:r w:rsidRPr="00D60C83">
        <w:rPr>
          <w:rFonts w:cs="Times New Roman"/>
          <w:szCs w:val="24"/>
          <w:lang w:val="sq-AL"/>
        </w:rPr>
        <w:t>;</w:t>
      </w:r>
    </w:p>
    <w:p w:rsidR="009B7EE1" w:rsidRPr="00D60C83" w:rsidRDefault="009B7EE1" w:rsidP="009B7EE1">
      <w:pPr>
        <w:numPr>
          <w:ilvl w:val="0"/>
          <w:numId w:val="3"/>
        </w:numPr>
        <w:spacing w:after="0" w:line="240" w:lineRule="auto"/>
        <w:jc w:val="both"/>
        <w:rPr>
          <w:rFonts w:cs="Times New Roman"/>
          <w:szCs w:val="24"/>
          <w:lang w:val="sq-AL"/>
        </w:rPr>
      </w:pPr>
      <w:r>
        <w:rPr>
          <w:rFonts w:cs="Times New Roman"/>
          <w:szCs w:val="24"/>
          <w:lang w:val="sq-AL"/>
        </w:rPr>
        <w:t>Ankesa ndaj vendimit dhe konkludimit të in</w:t>
      </w:r>
      <w:r w:rsidRPr="00D60C83">
        <w:rPr>
          <w:rFonts w:cs="Times New Roman"/>
          <w:szCs w:val="24"/>
          <w:lang w:val="sq-AL"/>
        </w:rPr>
        <w:t>spe</w:t>
      </w:r>
      <w:r>
        <w:rPr>
          <w:rFonts w:cs="Times New Roman"/>
          <w:szCs w:val="24"/>
          <w:lang w:val="sq-AL"/>
        </w:rPr>
        <w:t>k</w:t>
      </w:r>
      <w:r w:rsidRPr="00D60C83">
        <w:rPr>
          <w:rFonts w:cs="Times New Roman"/>
          <w:szCs w:val="24"/>
          <w:lang w:val="sq-AL"/>
        </w:rPr>
        <w:t>tor</w:t>
      </w:r>
      <w:r>
        <w:rPr>
          <w:rFonts w:cs="Times New Roman"/>
          <w:szCs w:val="24"/>
          <w:lang w:val="sq-AL"/>
        </w:rPr>
        <w:t>ëve</w:t>
      </w:r>
      <w:r w:rsidRPr="00D60C83">
        <w:rPr>
          <w:rFonts w:cs="Times New Roman"/>
          <w:szCs w:val="24"/>
          <w:lang w:val="sq-AL"/>
        </w:rPr>
        <w:t xml:space="preserve"> (</w:t>
      </w:r>
      <w:r>
        <w:rPr>
          <w:rFonts w:cs="Times New Roman"/>
          <w:szCs w:val="24"/>
          <w:lang w:val="sq-AL"/>
        </w:rPr>
        <w:t xml:space="preserve">pasojat </w:t>
      </w:r>
      <w:r w:rsidRPr="00D60C83">
        <w:rPr>
          <w:rFonts w:cs="Times New Roman"/>
          <w:szCs w:val="24"/>
          <w:lang w:val="sq-AL"/>
        </w:rPr>
        <w:t>li</w:t>
      </w:r>
      <w:r>
        <w:rPr>
          <w:rFonts w:cs="Times New Roman"/>
          <w:szCs w:val="24"/>
          <w:lang w:val="sq-AL"/>
        </w:rPr>
        <w:t>gjore</w:t>
      </w:r>
      <w:r w:rsidRPr="00D60C83">
        <w:rPr>
          <w:rFonts w:cs="Times New Roman"/>
          <w:szCs w:val="24"/>
          <w:lang w:val="sq-AL"/>
        </w:rPr>
        <w:t>)</w:t>
      </w:r>
      <w:r>
        <w:rPr>
          <w:rFonts w:cs="Times New Roman"/>
          <w:szCs w:val="24"/>
          <w:lang w:val="sq-AL"/>
        </w:rPr>
        <w:t>;</w:t>
      </w:r>
    </w:p>
    <w:p w:rsidR="009B7EE1" w:rsidRPr="00D60C83" w:rsidRDefault="009B7EE1" w:rsidP="009B7EE1">
      <w:pPr>
        <w:numPr>
          <w:ilvl w:val="0"/>
          <w:numId w:val="3"/>
        </w:numPr>
        <w:spacing w:after="0" w:line="240" w:lineRule="auto"/>
        <w:jc w:val="both"/>
        <w:rPr>
          <w:rFonts w:cs="Times New Roman"/>
          <w:szCs w:val="24"/>
          <w:lang w:val="sq-AL"/>
        </w:rPr>
      </w:pPr>
      <w:r>
        <w:rPr>
          <w:rFonts w:cs="Times New Roman"/>
          <w:szCs w:val="24"/>
          <w:lang w:val="sq-AL"/>
        </w:rPr>
        <w:t xml:space="preserve">Zbatimi </w:t>
      </w:r>
      <w:r w:rsidRPr="00D60C83">
        <w:rPr>
          <w:rFonts w:cs="Times New Roman"/>
          <w:szCs w:val="24"/>
          <w:lang w:val="sq-AL"/>
        </w:rPr>
        <w:t>(e</w:t>
      </w:r>
      <w:r>
        <w:rPr>
          <w:rFonts w:cs="Times New Roman"/>
          <w:szCs w:val="24"/>
          <w:lang w:val="sq-AL"/>
        </w:rPr>
        <w:t>kz</w:t>
      </w:r>
      <w:r w:rsidRPr="00D60C83">
        <w:rPr>
          <w:rFonts w:cs="Times New Roman"/>
          <w:szCs w:val="24"/>
          <w:lang w:val="sq-AL"/>
        </w:rPr>
        <w:t>e</w:t>
      </w:r>
      <w:r>
        <w:rPr>
          <w:rFonts w:cs="Times New Roman"/>
          <w:szCs w:val="24"/>
          <w:lang w:val="sq-AL"/>
        </w:rPr>
        <w:t>k</w:t>
      </w:r>
      <w:r w:rsidRPr="00D60C83">
        <w:rPr>
          <w:rFonts w:cs="Times New Roman"/>
          <w:szCs w:val="24"/>
          <w:lang w:val="sq-AL"/>
        </w:rPr>
        <w:t>uti</w:t>
      </w:r>
      <w:r>
        <w:rPr>
          <w:rFonts w:cs="Times New Roman"/>
          <w:szCs w:val="24"/>
          <w:lang w:val="sq-AL"/>
        </w:rPr>
        <w:t>mi</w:t>
      </w:r>
      <w:r w:rsidRPr="00D60C83">
        <w:rPr>
          <w:rFonts w:cs="Times New Roman"/>
          <w:szCs w:val="24"/>
          <w:lang w:val="sq-AL"/>
        </w:rPr>
        <w:t xml:space="preserve">)  </w:t>
      </w:r>
      <w:r>
        <w:rPr>
          <w:rFonts w:cs="Times New Roman"/>
          <w:szCs w:val="24"/>
          <w:lang w:val="sq-AL"/>
        </w:rPr>
        <w:t xml:space="preserve">i masave </w:t>
      </w:r>
      <w:r w:rsidRPr="00D60C83">
        <w:rPr>
          <w:rFonts w:cs="Times New Roman"/>
          <w:szCs w:val="24"/>
          <w:lang w:val="sq-AL"/>
        </w:rPr>
        <w:t>administrativ</w:t>
      </w:r>
      <w:r>
        <w:rPr>
          <w:rFonts w:cs="Times New Roman"/>
          <w:szCs w:val="24"/>
          <w:lang w:val="sq-AL"/>
        </w:rPr>
        <w:t>e;</w:t>
      </w:r>
    </w:p>
    <w:p w:rsidR="009B7EE1" w:rsidRPr="00D60C83" w:rsidRDefault="009B7EE1" w:rsidP="009B7EE1">
      <w:pPr>
        <w:numPr>
          <w:ilvl w:val="0"/>
          <w:numId w:val="3"/>
        </w:numPr>
        <w:spacing w:after="0" w:line="240" w:lineRule="auto"/>
        <w:contextualSpacing/>
        <w:jc w:val="both"/>
        <w:rPr>
          <w:rFonts w:eastAsia="Calibri" w:cs="Times New Roman"/>
          <w:szCs w:val="24"/>
          <w:lang w:val="sq-AL"/>
        </w:rPr>
      </w:pPr>
      <w:r>
        <w:rPr>
          <w:rFonts w:cs="Times New Roman"/>
          <w:szCs w:val="24"/>
          <w:lang w:val="sq-AL"/>
        </w:rPr>
        <w:t>Dispozitat lidhur me gjobat dhe dënimet.</w:t>
      </w:r>
    </w:p>
    <w:p w:rsidR="009B7EE1" w:rsidRPr="006F4C9A" w:rsidRDefault="009B7EE1" w:rsidP="009B7EE1">
      <w:pPr>
        <w:spacing w:after="0"/>
        <w:jc w:val="both"/>
        <w:rPr>
          <w:rFonts w:cs="Times New Roman"/>
          <w:bCs/>
          <w:szCs w:val="24"/>
          <w:lang w:val="sq-AL"/>
        </w:rPr>
      </w:pPr>
    </w:p>
    <w:p w:rsidR="009B7EE1" w:rsidRPr="006F4C9A" w:rsidRDefault="009B7EE1" w:rsidP="009B7EE1">
      <w:pPr>
        <w:spacing w:after="0"/>
        <w:jc w:val="both"/>
        <w:rPr>
          <w:rFonts w:cs="Times New Roman"/>
          <w:b/>
          <w:i/>
          <w:szCs w:val="24"/>
          <w:u w:val="single"/>
          <w:lang w:val="sq-AL"/>
        </w:rPr>
      </w:pPr>
    </w:p>
    <w:p w:rsidR="00AF2EDB" w:rsidRPr="0004763F" w:rsidRDefault="00AF2EDB" w:rsidP="00AF2EDB">
      <w:pPr>
        <w:spacing w:after="0"/>
        <w:jc w:val="both"/>
        <w:rPr>
          <w:rFonts w:cs="Times New Roman"/>
          <w:i/>
          <w:szCs w:val="24"/>
          <w:u w:val="single"/>
          <w:lang w:val="sq-AL"/>
        </w:rPr>
      </w:pPr>
      <w:r w:rsidRPr="0004763F">
        <w:rPr>
          <w:rFonts w:cs="Times New Roman"/>
          <w:b/>
          <w:i/>
          <w:szCs w:val="24"/>
          <w:u w:val="single"/>
          <w:lang w:val="sq-AL"/>
        </w:rPr>
        <w:t>Organizimi dhe funksionimi i inspektorateve</w:t>
      </w:r>
      <w:r w:rsidRPr="0004763F">
        <w:rPr>
          <w:rFonts w:cs="Times New Roman"/>
          <w:i/>
          <w:szCs w:val="24"/>
          <w:u w:val="single"/>
          <w:lang w:val="sq-AL"/>
        </w:rPr>
        <w:t xml:space="preserve">  </w:t>
      </w:r>
    </w:p>
    <w:p w:rsidR="00AF2EDB" w:rsidRPr="0004763F" w:rsidRDefault="00AF2EDB" w:rsidP="00AF2EDB">
      <w:pPr>
        <w:spacing w:after="0"/>
        <w:jc w:val="both"/>
        <w:rPr>
          <w:rFonts w:cs="Times New Roman"/>
          <w:szCs w:val="24"/>
          <w:lang w:val="sq-AL" w:eastAsia="fr-BE"/>
        </w:rPr>
      </w:pPr>
      <w:r w:rsidRPr="0004763F">
        <w:rPr>
          <w:rFonts w:cs="Times New Roman"/>
          <w:szCs w:val="24"/>
          <w:lang w:val="sq-AL" w:eastAsia="fr-BE"/>
        </w:rPr>
        <w:t xml:space="preserve"> </w:t>
      </w:r>
    </w:p>
    <w:p w:rsidR="00AF2EDB" w:rsidRDefault="00AF2EDB" w:rsidP="00AF2EDB">
      <w:pPr>
        <w:spacing w:after="0"/>
        <w:jc w:val="both"/>
        <w:rPr>
          <w:rFonts w:cs="Times New Roman"/>
          <w:szCs w:val="24"/>
          <w:lang w:val="sq-AL"/>
        </w:rPr>
      </w:pPr>
      <w:r w:rsidRPr="0004763F">
        <w:rPr>
          <w:rFonts w:cs="Times New Roman"/>
          <w:b/>
          <w:bCs/>
          <w:vanish/>
          <w:szCs w:val="24"/>
          <w:lang w:val="sq-AL" w:eastAsia="fr-BE"/>
        </w:rPr>
        <w:t>Opsioni 1: Opsioni status quo (asnjë ndryshim</w:t>
      </w:r>
      <w:r w:rsidRPr="00061BDD">
        <w:rPr>
          <w:rFonts w:cs="Times New Roman"/>
          <w:b/>
          <w:i/>
          <w:vanish/>
          <w:szCs w:val="24"/>
          <w:lang w:val="sq-AL" w:eastAsia="fr-BE"/>
        </w:rPr>
        <w:t>Mos ndryshimi dhe plot ë simi i ligjit p ё r likuidimin dhe riorganizimin e personave juridik n ë falimentim do t ë ruante status quo-n ë , duke:</w:t>
      </w:r>
      <w:r w:rsidRPr="00061BDD">
        <w:rPr>
          <w:rFonts w:cs="Times New Roman"/>
          <w:b/>
          <w:bCs/>
          <w:i/>
          <w:vanish/>
          <w:szCs w:val="24"/>
          <w:lang w:val="sq-AL" w:eastAsia="fr-BE"/>
        </w:rPr>
        <w:t>Opsioni 2: Ndryshimi i politikës ekzistue</w:t>
      </w:r>
      <w:r w:rsidRPr="00061BDD">
        <w:rPr>
          <w:rFonts w:cs="Times New Roman"/>
          <w:b/>
          <w:i/>
          <w:szCs w:val="24"/>
          <w:lang w:val="sq-AL" w:eastAsia="fr-BE"/>
        </w:rPr>
        <w:t xml:space="preserve">Rekomandimi </w:t>
      </w:r>
      <w:r w:rsidRPr="00BD2BC3">
        <w:rPr>
          <w:rFonts w:cs="Times New Roman"/>
          <w:b/>
          <w:bCs/>
          <w:i/>
          <w:szCs w:val="24"/>
          <w:lang w:val="sq-AL" w:eastAsia="fr-BE"/>
        </w:rPr>
        <w:t>2:</w:t>
      </w:r>
      <w:r w:rsidRPr="00BD2BC3">
        <w:rPr>
          <w:rFonts w:cs="Times New Roman"/>
          <w:bCs/>
          <w:i/>
          <w:szCs w:val="24"/>
          <w:lang w:val="sq-AL" w:eastAsia="fr-BE"/>
        </w:rPr>
        <w:t xml:space="preserve"> </w:t>
      </w:r>
      <w:r w:rsidRPr="00BD2BC3">
        <w:rPr>
          <w:rFonts w:cs="Times New Roman"/>
          <w:bCs/>
          <w:szCs w:val="24"/>
          <w:lang w:val="sq-AL" w:eastAsia="fr-BE"/>
        </w:rPr>
        <w:t>Ligji mbi inspektimet si akt</w:t>
      </w:r>
      <w:r w:rsidRPr="00031C8C">
        <w:rPr>
          <w:rFonts w:cs="Times New Roman"/>
          <w:lang w:val="sq-AL"/>
        </w:rPr>
        <w:t xml:space="preserve"> unik do të shërben si bazë ligjo</w:t>
      </w:r>
      <w:r w:rsidRPr="00755A76">
        <w:rPr>
          <w:rFonts w:cs="Times New Roman"/>
          <w:lang w:val="sq-AL"/>
        </w:rPr>
        <w:t>re e funksionimit dhe rregullimit hierarkik të inspektorateve në Republikën e Kosovës.</w:t>
      </w:r>
      <w:r>
        <w:rPr>
          <w:rFonts w:cs="Times New Roman"/>
          <w:szCs w:val="24"/>
          <w:lang w:val="sq-AL"/>
        </w:rPr>
        <w:t xml:space="preserve"> Ky ligj përveq tjerash duhet të përcaktoj qartë përgjegjësitë dhe mandatin e inspektorëve</w:t>
      </w:r>
      <w:r w:rsidRPr="00242343">
        <w:rPr>
          <w:rFonts w:cs="Times New Roman"/>
          <w:szCs w:val="24"/>
          <w:lang w:val="sq-AL" w:bidi="as-IN"/>
        </w:rPr>
        <w:t xml:space="preserve"> </w:t>
      </w:r>
      <w:r>
        <w:rPr>
          <w:rFonts w:cs="Times New Roman"/>
          <w:szCs w:val="24"/>
          <w:lang w:val="sq-AL" w:bidi="as-IN"/>
        </w:rPr>
        <w:t xml:space="preserve">dhe pozitave tjera menaxheriale si dhe </w:t>
      </w:r>
      <w:r>
        <w:rPr>
          <w:rFonts w:cs="Times New Roman"/>
          <w:szCs w:val="24"/>
          <w:lang w:val="sq-AL"/>
        </w:rPr>
        <w:t>kushtet q</w:t>
      </w:r>
      <w:r>
        <w:rPr>
          <w:rFonts w:cs="Times New Roman"/>
          <w:szCs w:val="24"/>
          <w:lang w:val="sq-AL" w:bidi="as-IN"/>
        </w:rPr>
        <w:t>ë ata duhet t’i plot</w:t>
      </w:r>
      <w:r>
        <w:rPr>
          <w:rFonts w:cs="Times New Roman"/>
          <w:szCs w:val="24"/>
          <w:lang w:val="sq-AL"/>
        </w:rPr>
        <w:t>ësojnë për tu emëruar si inspektorë/pozita menaxhuese</w:t>
      </w:r>
      <w:r w:rsidR="00C4401B">
        <w:rPr>
          <w:rFonts w:cs="Times New Roman"/>
          <w:szCs w:val="24"/>
          <w:lang w:val="sq-AL"/>
        </w:rPr>
        <w:t xml:space="preserve"> dhe dispozita lidhur </w:t>
      </w:r>
      <w:r w:rsidR="00C4401B" w:rsidRPr="00C4401B">
        <w:rPr>
          <w:rFonts w:cs="Times New Roman"/>
          <w:szCs w:val="24"/>
          <w:highlight w:val="yellow"/>
          <w:lang w:val="sq-AL"/>
        </w:rPr>
        <w:t>me suspendimin dhe ndërprejrjen e punës së inspektorëve dhe stafit menaxherial</w:t>
      </w:r>
      <w:r w:rsidR="00C4401B">
        <w:rPr>
          <w:rFonts w:cs="Times New Roman"/>
          <w:szCs w:val="24"/>
          <w:lang w:val="sq-AL"/>
        </w:rPr>
        <w:t>.</w:t>
      </w:r>
      <w:r w:rsidRPr="006F4C9A">
        <w:rPr>
          <w:rFonts w:cs="Times New Roman"/>
          <w:szCs w:val="24"/>
          <w:lang w:val="sq-AL"/>
        </w:rPr>
        <w:t xml:space="preserve"> </w:t>
      </w:r>
      <w:r w:rsidRPr="0027510C">
        <w:rPr>
          <w:rFonts w:cs="Times New Roman"/>
          <w:bCs/>
          <w:szCs w:val="24"/>
          <w:lang w:val="sq-AL" w:eastAsia="fr-BE"/>
        </w:rPr>
        <w:t xml:space="preserve">Kjo nënkupton </w:t>
      </w:r>
      <w:r w:rsidRPr="0027510C">
        <w:rPr>
          <w:rFonts w:cs="Times New Roman"/>
          <w:szCs w:val="24"/>
          <w:lang w:val="sq-AL"/>
        </w:rPr>
        <w:t xml:space="preserve">krijimin e organit mbikëqyrës të centralizuar të inspektimit Zyrës së Centralizuar të Inspektorit të Përgjithshëm (ZCIP) ose bashkimi i të gjitha inspektimeve në një inspektorat, të vetëm si Zyra e Inspektorit të Përgjithshëm (ZIP). </w:t>
      </w:r>
    </w:p>
    <w:p w:rsidR="00AF2EDB" w:rsidRPr="0027510C" w:rsidRDefault="00AF2EDB" w:rsidP="00AF2EDB">
      <w:pPr>
        <w:spacing w:after="0"/>
        <w:jc w:val="both"/>
        <w:rPr>
          <w:rFonts w:cs="Times New Roman"/>
          <w:i/>
          <w:szCs w:val="24"/>
          <w:lang w:val="sq-AL" w:eastAsia="fr-BE"/>
        </w:rPr>
      </w:pPr>
    </w:p>
    <w:p w:rsidR="00AF2EDB" w:rsidRPr="0027510C" w:rsidRDefault="00AF2EDB" w:rsidP="00AF2EDB">
      <w:pPr>
        <w:spacing w:after="0"/>
        <w:jc w:val="both"/>
        <w:rPr>
          <w:rFonts w:cs="Times New Roman"/>
          <w:szCs w:val="24"/>
          <w:lang w:val="sq-AL" w:eastAsia="fr-BE"/>
        </w:rPr>
      </w:pPr>
      <w:r w:rsidRPr="0027510C">
        <w:rPr>
          <w:rFonts w:cs="Times New Roman"/>
          <w:szCs w:val="24"/>
          <w:lang w:val="sq-AL"/>
        </w:rPr>
        <w:lastRenderedPageBreak/>
        <w:t>Ligji gjithashtu do të përcakton dhe definon kompetencat e Zyrës së Centralizuar të Inspektorit të Përgjithshëm (ZCIP) ose Zyrës së Inspektorit të Përgjithshëm (ZIP), mandatin e tij, kompetencat vetanake dhe ato të inspektorateve të cilat janë nën varësin e saj dhe qeverisjen.</w:t>
      </w:r>
      <w:r w:rsidRPr="0027510C">
        <w:rPr>
          <w:rFonts w:cs="Times New Roman"/>
          <w:szCs w:val="24"/>
          <w:lang w:val="sq-AL" w:eastAsia="fr-BE"/>
        </w:rPr>
        <w:t xml:space="preserve"> </w:t>
      </w:r>
      <w:r w:rsidRPr="0027510C">
        <w:rPr>
          <w:rFonts w:cs="Times New Roman"/>
          <w:bCs/>
          <w:szCs w:val="24"/>
          <w:lang w:val="sq-AL" w:eastAsia="fr-BE"/>
        </w:rPr>
        <w:t xml:space="preserve">  </w:t>
      </w:r>
    </w:p>
    <w:p w:rsidR="0045526B" w:rsidRPr="00BF3235" w:rsidRDefault="0045526B" w:rsidP="0045526B">
      <w:pPr>
        <w:rPr>
          <w:rFonts w:cs="Times New Roman"/>
          <w:bCs/>
          <w:szCs w:val="24"/>
          <w:lang w:val="sq-AL"/>
        </w:rPr>
      </w:pPr>
    </w:p>
    <w:p w:rsidR="002D19B0" w:rsidRPr="0027510C" w:rsidRDefault="002D19B0" w:rsidP="002D19B0">
      <w:pPr>
        <w:spacing w:after="0"/>
        <w:jc w:val="both"/>
        <w:rPr>
          <w:rFonts w:cs="Times New Roman"/>
          <w:b/>
          <w:bCs/>
          <w:i/>
          <w:szCs w:val="24"/>
          <w:u w:val="single"/>
          <w:lang w:val="sq-AL" w:eastAsia="fr-BE"/>
        </w:rPr>
      </w:pPr>
      <w:r w:rsidRPr="0027510C">
        <w:rPr>
          <w:rFonts w:cs="Times New Roman"/>
          <w:b/>
          <w:i/>
          <w:szCs w:val="24"/>
          <w:u w:val="single"/>
          <w:lang w:val="sq-AL"/>
        </w:rPr>
        <w:t>Koordinimi dhe mbikqyrja</w:t>
      </w:r>
    </w:p>
    <w:p w:rsidR="002D19B0" w:rsidRPr="0027510C" w:rsidRDefault="002D19B0" w:rsidP="002D19B0">
      <w:pPr>
        <w:spacing w:after="0"/>
        <w:jc w:val="both"/>
        <w:rPr>
          <w:rFonts w:cs="Times New Roman"/>
          <w:b/>
          <w:szCs w:val="24"/>
          <w:lang w:val="sq-AL"/>
        </w:rPr>
      </w:pPr>
    </w:p>
    <w:p w:rsidR="00563C97" w:rsidRPr="0005408F" w:rsidRDefault="002D19B0" w:rsidP="002D19B0">
      <w:pPr>
        <w:spacing w:after="0"/>
        <w:jc w:val="both"/>
        <w:rPr>
          <w:rFonts w:ascii="Book Antiqua" w:hAnsi="Book Antiqua" w:cs="Times New Roman"/>
          <w:bCs/>
          <w:szCs w:val="24"/>
          <w:lang w:val="sq-AL" w:eastAsia="fr-BE"/>
        </w:rPr>
      </w:pPr>
      <w:r w:rsidRPr="0005408F">
        <w:rPr>
          <w:rFonts w:ascii="Book Antiqua" w:hAnsi="Book Antiqua" w:cs="Times New Roman"/>
          <w:b/>
          <w:i/>
          <w:szCs w:val="24"/>
          <w:lang w:val="sq-AL"/>
        </w:rPr>
        <w:t>Rekomandimi 3</w:t>
      </w:r>
      <w:r w:rsidRPr="0005408F">
        <w:rPr>
          <w:rFonts w:ascii="Book Antiqua" w:hAnsi="Book Antiqua" w:cs="Times New Roman"/>
          <w:b/>
          <w:szCs w:val="24"/>
          <w:lang w:val="sq-AL"/>
        </w:rPr>
        <w:t>.</w:t>
      </w:r>
      <w:r w:rsidRPr="0005408F">
        <w:rPr>
          <w:rFonts w:ascii="Book Antiqua" w:hAnsi="Book Antiqua" w:cs="Times New Roman"/>
          <w:bCs/>
          <w:i/>
          <w:szCs w:val="24"/>
          <w:lang w:val="sq-AL" w:eastAsia="fr-BE"/>
        </w:rPr>
        <w:t xml:space="preserve"> </w:t>
      </w:r>
      <w:r w:rsidRPr="0005408F">
        <w:rPr>
          <w:rFonts w:ascii="Book Antiqua" w:hAnsi="Book Antiqua" w:cs="Times New Roman"/>
          <w:bCs/>
          <w:szCs w:val="24"/>
          <w:lang w:val="sq-AL" w:eastAsia="fr-BE"/>
        </w:rPr>
        <w:t>Ligji i ri duhët të rregulloj në mënyrë të detajuar mënyren e koordinimit në mes të inspektorateve. Ky koordinim do të përfshin sikur koordinimin nga posht lart pra nga inspektoratet qendrore, rajonale dhe lokale.</w:t>
      </w:r>
      <w:r w:rsidRPr="0005408F">
        <w:rPr>
          <w:rFonts w:ascii="Book Antiqua" w:hAnsi="Book Antiqua" w:cs="Times New Roman"/>
          <w:bCs/>
          <w:i/>
          <w:szCs w:val="24"/>
          <w:lang w:val="sq-AL" w:eastAsia="fr-BE"/>
        </w:rPr>
        <w:t xml:space="preserve"> </w:t>
      </w:r>
      <w:r w:rsidRPr="0005408F">
        <w:rPr>
          <w:rFonts w:ascii="Book Antiqua" w:hAnsi="Book Antiqua" w:cs="Times New Roman"/>
          <w:bCs/>
          <w:szCs w:val="24"/>
          <w:lang w:val="sq-AL" w:eastAsia="fr-BE"/>
        </w:rPr>
        <w:t>Në të njejtën kohë ligji duhët të përcaktoj dhe definoj edhe koordinimin në vijë horizontale në mes të inspektorateve me fusha të ndryshme të përgjegjësisë.</w:t>
      </w:r>
    </w:p>
    <w:p w:rsidR="00563C97" w:rsidRPr="0005408F" w:rsidRDefault="00563C97" w:rsidP="00563C97">
      <w:pPr>
        <w:spacing w:after="0" w:line="240" w:lineRule="auto"/>
        <w:jc w:val="both"/>
        <w:rPr>
          <w:rFonts w:ascii="Book Antiqua" w:hAnsi="Book Antiqua" w:cs="Times New Roman"/>
          <w:szCs w:val="24"/>
          <w:lang w:val="sq-AL"/>
        </w:rPr>
      </w:pPr>
    </w:p>
    <w:p w:rsidR="00563C97" w:rsidRPr="0005408F" w:rsidRDefault="00563C97" w:rsidP="00563C97">
      <w:pPr>
        <w:spacing w:after="0" w:line="240" w:lineRule="auto"/>
        <w:jc w:val="both"/>
        <w:rPr>
          <w:rFonts w:ascii="Book Antiqua" w:hAnsi="Book Antiqua" w:cs="Times New Roman"/>
          <w:szCs w:val="24"/>
          <w:lang w:val="sq-AL"/>
        </w:rPr>
      </w:pPr>
      <w:r w:rsidRPr="0005408F">
        <w:rPr>
          <w:rFonts w:ascii="Book Antiqua" w:hAnsi="Book Antiqua" w:cs="Times New Roman"/>
          <w:szCs w:val="24"/>
          <w:lang w:val="sq-AL"/>
        </w:rPr>
        <w:t xml:space="preserve">Përveç koordinimit dhe bashkëpunimit, është e nevojshme të specifikohen dispozitat që rregullojnë konfliktin e juridiksionit, në rastet kur ka mundësi të paraqitet, dispozitat që përcaktojnë se kush merret me zgjidhjen e konfliktit të juridiksionit dhe brenda çfarë kohe, si dhe procedurën. </w:t>
      </w:r>
    </w:p>
    <w:p w:rsidR="00563C97" w:rsidRPr="0005408F" w:rsidRDefault="00563C97" w:rsidP="00563C97">
      <w:pPr>
        <w:spacing w:after="0" w:line="240" w:lineRule="auto"/>
        <w:jc w:val="both"/>
        <w:rPr>
          <w:rFonts w:ascii="Book Antiqua" w:hAnsi="Book Antiqua" w:cs="Times New Roman"/>
          <w:szCs w:val="24"/>
          <w:lang w:val="sq-AL"/>
        </w:rPr>
      </w:pPr>
      <w:r w:rsidRPr="0005408F">
        <w:rPr>
          <w:rFonts w:ascii="Book Antiqua" w:hAnsi="Book Antiqua" w:cs="Times New Roman"/>
          <w:szCs w:val="24"/>
          <w:lang w:val="sq-AL"/>
        </w:rPr>
        <w:t>Bashkëpunimi në veçanti përfshin informacionin e ndërsjellë, shkëmbimin e informacionit, ofrimin e asistencës si dhe masat dhe veprimet e përbashkëta me rëndësi për inspektimin.</w:t>
      </w:r>
    </w:p>
    <w:p w:rsidR="00563C97" w:rsidRPr="0005408F" w:rsidRDefault="00563C97" w:rsidP="00563C97">
      <w:pPr>
        <w:spacing w:after="0" w:line="240" w:lineRule="auto"/>
        <w:jc w:val="both"/>
        <w:rPr>
          <w:rFonts w:ascii="Book Antiqua" w:hAnsi="Book Antiqua" w:cs="Times New Roman"/>
          <w:szCs w:val="24"/>
          <w:lang w:val="sq-AL"/>
        </w:rPr>
      </w:pPr>
    </w:p>
    <w:p w:rsidR="00563C97" w:rsidRPr="0005408F" w:rsidRDefault="00563C97" w:rsidP="00563C97">
      <w:pPr>
        <w:spacing w:after="0" w:line="240" w:lineRule="auto"/>
        <w:jc w:val="both"/>
        <w:rPr>
          <w:rFonts w:ascii="Book Antiqua" w:hAnsi="Book Antiqua" w:cs="Times New Roman"/>
          <w:szCs w:val="24"/>
          <w:lang w:val="sq-AL"/>
        </w:rPr>
      </w:pPr>
      <w:r w:rsidRPr="0005408F">
        <w:rPr>
          <w:rFonts w:ascii="Book Antiqua" w:hAnsi="Book Antiqua" w:cs="Times New Roman"/>
          <w:szCs w:val="24"/>
          <w:lang w:val="sq-AL"/>
        </w:rPr>
        <w:t>Autoritetet shtetërore, njësitë e vetëqeverisjes lokale dhe bartësit e autoritetit publik, me kërkesën e inspektorit, paraqesin informatat e kërkuara dhe informatat që kanë të bëjnë me inspektimin. Inspektimi kompetent, në përputhje me ligjin, bashkëpunon me personat fizikë dhe juridikë, në veçanti me qëllim të veprimeve parandaluese, si dhe për të rritur përgjegjësinë reciproke të personave fizikë dhe juridikë dhe inspektimeve në procesin e aplikimit dhe mbikëqyrjes mbi zbatimin e rregulloreve. Për këtë qëllim, inspektimi mund të mbajë forume informuese dhe edukative dhe takime konsultative me përfaqësuesit e sektorit privat dhe palëve tjera të interesuara.</w:t>
      </w:r>
    </w:p>
    <w:p w:rsidR="00563C97" w:rsidRPr="0005408F" w:rsidRDefault="00563C97" w:rsidP="002D19B0">
      <w:pPr>
        <w:spacing w:after="0"/>
        <w:jc w:val="both"/>
        <w:rPr>
          <w:rFonts w:ascii="Book Antiqua" w:hAnsi="Book Antiqua" w:cs="Times New Roman"/>
          <w:bCs/>
          <w:szCs w:val="24"/>
          <w:lang w:val="sq-AL" w:eastAsia="fr-BE"/>
        </w:rPr>
      </w:pPr>
    </w:p>
    <w:p w:rsidR="002D19B0" w:rsidRPr="0005408F" w:rsidRDefault="002D19B0" w:rsidP="002D19B0">
      <w:pPr>
        <w:spacing w:after="0"/>
        <w:jc w:val="both"/>
        <w:rPr>
          <w:rFonts w:ascii="Book Antiqua" w:hAnsi="Book Antiqua" w:cs="Times New Roman"/>
          <w:b/>
          <w:szCs w:val="24"/>
          <w:lang w:val="sq-AL"/>
        </w:rPr>
      </w:pPr>
      <w:r w:rsidRPr="0005408F">
        <w:rPr>
          <w:rFonts w:ascii="Book Antiqua" w:hAnsi="Book Antiqua" w:cs="Times New Roman"/>
          <w:bCs/>
          <w:szCs w:val="24"/>
          <w:lang w:val="sq-AL" w:eastAsia="fr-BE"/>
        </w:rPr>
        <w:t xml:space="preserve"> </w:t>
      </w:r>
      <w:r w:rsidRPr="0005408F">
        <w:rPr>
          <w:rFonts w:ascii="Book Antiqua" w:hAnsi="Book Antiqua" w:cs="Times New Roman"/>
          <w:lang w:val="sq-AL"/>
        </w:rPr>
        <w:t xml:space="preserve">Një ligj i tillë duhët të fuqizonë edhe aspektin e mbikqyrjes me çka do të fuqizonte rolin e inspektorateve, do të rriste përgjegjësinë e tyre dhe do të kete efekt të drejtpërdrejt në ngritjen e nivelit të zbatimit të ligjeve. </w:t>
      </w:r>
      <w:r w:rsidRPr="0005408F">
        <w:rPr>
          <w:rFonts w:ascii="Book Antiqua" w:hAnsi="Book Antiqua" w:cs="Times New Roman"/>
          <w:bCs/>
          <w:szCs w:val="24"/>
          <w:lang w:val="sq-AL" w:eastAsia="fr-BE"/>
        </w:rPr>
        <w:t xml:space="preserve">  </w:t>
      </w:r>
    </w:p>
    <w:p w:rsidR="00563C97" w:rsidRPr="0005408F" w:rsidRDefault="00563C97" w:rsidP="00563C97">
      <w:pPr>
        <w:spacing w:after="0" w:line="240" w:lineRule="auto"/>
        <w:jc w:val="both"/>
        <w:rPr>
          <w:rFonts w:ascii="Book Antiqua" w:hAnsi="Book Antiqua" w:cs="Times New Roman"/>
          <w:szCs w:val="24"/>
          <w:lang w:val="sq-AL"/>
        </w:rPr>
      </w:pPr>
    </w:p>
    <w:p w:rsidR="00563C97" w:rsidRPr="0005408F" w:rsidRDefault="00563C97" w:rsidP="00563C97">
      <w:pPr>
        <w:spacing w:after="0" w:line="240" w:lineRule="auto"/>
        <w:jc w:val="both"/>
        <w:rPr>
          <w:rFonts w:ascii="Book Antiqua" w:hAnsi="Book Antiqua" w:cs="Times New Roman"/>
          <w:szCs w:val="24"/>
          <w:lang w:val="sq-AL"/>
        </w:rPr>
      </w:pPr>
      <w:r w:rsidRPr="0005408F">
        <w:rPr>
          <w:rFonts w:ascii="Book Antiqua" w:hAnsi="Book Antiqua" w:cs="Times New Roman"/>
          <w:szCs w:val="24"/>
          <w:lang w:val="sq-AL"/>
        </w:rPr>
        <w:t>Personat fizikë dhe juridikë mund të dorëzojnë aplikime dhe kërkesa në inspektim dhe të kërkojnë informata nga inspektimi.</w:t>
      </w:r>
    </w:p>
    <w:p w:rsidR="00563C97" w:rsidRPr="0005408F" w:rsidRDefault="00563C97" w:rsidP="00563C97">
      <w:pPr>
        <w:spacing w:after="0" w:line="240" w:lineRule="auto"/>
        <w:jc w:val="both"/>
        <w:rPr>
          <w:rFonts w:ascii="Book Antiqua" w:hAnsi="Book Antiqua" w:cs="Times New Roman"/>
          <w:szCs w:val="24"/>
          <w:lang w:val="sq-AL"/>
        </w:rPr>
      </w:pPr>
    </w:p>
    <w:p w:rsidR="00563C97" w:rsidRPr="0005408F" w:rsidRDefault="00563C97" w:rsidP="00563C97">
      <w:pPr>
        <w:spacing w:after="0" w:line="240" w:lineRule="auto"/>
        <w:jc w:val="both"/>
        <w:rPr>
          <w:rFonts w:ascii="Book Antiqua" w:hAnsi="Book Antiqua" w:cs="Times New Roman"/>
          <w:szCs w:val="24"/>
          <w:lang w:val="sq-AL"/>
        </w:rPr>
      </w:pPr>
      <w:r w:rsidRPr="0005408F">
        <w:rPr>
          <w:rFonts w:ascii="Book Antiqua" w:hAnsi="Book Antiqua" w:cs="Times New Roman"/>
          <w:szCs w:val="24"/>
          <w:lang w:val="sq-AL"/>
        </w:rPr>
        <w:t>Në rastin e mbikëqyrjes, është e arsyeshme të pritet që njësia e mbikëqyrur të rezistojë karshi inspektorit ose të pengojë ndjeshëm mbikëqyrjen e inspektorit, dhe në këtë rast inspektori mund të kërkojë ndihmën e policisë. Policia u siguron ndihmë inspektorëve kur është e nevojshme sipas ligjeve në lidhje me policinë.</w:t>
      </w:r>
    </w:p>
    <w:p w:rsidR="002D19B0" w:rsidRPr="0005408F" w:rsidRDefault="002D19B0" w:rsidP="002D19B0">
      <w:pPr>
        <w:spacing w:after="0"/>
        <w:jc w:val="both"/>
        <w:rPr>
          <w:rFonts w:ascii="Book Antiqua" w:hAnsi="Book Antiqua" w:cs="Times New Roman"/>
          <w:b/>
          <w:szCs w:val="24"/>
          <w:lang w:val="sq-AL"/>
        </w:rPr>
      </w:pPr>
    </w:p>
    <w:p w:rsidR="002D19B0" w:rsidRPr="00CC0879" w:rsidRDefault="002D19B0" w:rsidP="002D19B0">
      <w:pPr>
        <w:spacing w:after="0"/>
        <w:jc w:val="both"/>
        <w:rPr>
          <w:rFonts w:cs="Times New Roman"/>
          <w:b/>
          <w:szCs w:val="24"/>
          <w:lang w:val="sq-AL"/>
        </w:rPr>
      </w:pPr>
    </w:p>
    <w:p w:rsidR="002D19B0" w:rsidRPr="00CC0879" w:rsidRDefault="002D19B0" w:rsidP="002D19B0">
      <w:pPr>
        <w:spacing w:after="0"/>
        <w:jc w:val="both"/>
        <w:rPr>
          <w:rFonts w:cs="Times New Roman"/>
          <w:b/>
          <w:i/>
          <w:szCs w:val="24"/>
          <w:u w:val="single"/>
          <w:lang w:val="sq-AL"/>
        </w:rPr>
      </w:pPr>
      <w:r w:rsidRPr="00CC0879">
        <w:rPr>
          <w:rFonts w:cs="Times New Roman"/>
          <w:b/>
          <w:i/>
          <w:szCs w:val="24"/>
          <w:u w:val="single"/>
          <w:lang w:val="sq-AL"/>
        </w:rPr>
        <w:t>Procedurat dhe format e inspektimeve</w:t>
      </w:r>
    </w:p>
    <w:p w:rsidR="002D19B0" w:rsidRPr="00D964D7" w:rsidRDefault="002D19B0" w:rsidP="002D19B0">
      <w:pPr>
        <w:spacing w:after="0"/>
        <w:jc w:val="both"/>
        <w:rPr>
          <w:rFonts w:cs="Times New Roman"/>
          <w:b/>
          <w:szCs w:val="24"/>
          <w:lang w:val="sq-AL"/>
        </w:rPr>
      </w:pPr>
    </w:p>
    <w:p w:rsidR="002D19B0" w:rsidRPr="007D0612" w:rsidRDefault="002D19B0" w:rsidP="002D19B0">
      <w:pPr>
        <w:spacing w:after="0"/>
        <w:jc w:val="both"/>
        <w:rPr>
          <w:rFonts w:cs="Times New Roman"/>
          <w:szCs w:val="24"/>
          <w:lang w:val="sq-AL" w:bidi="as-IN"/>
        </w:rPr>
      </w:pPr>
      <w:r w:rsidRPr="00357CC9">
        <w:rPr>
          <w:rFonts w:cs="Times New Roman"/>
          <w:b/>
          <w:i/>
          <w:szCs w:val="24"/>
          <w:lang w:val="sq-AL"/>
        </w:rPr>
        <w:lastRenderedPageBreak/>
        <w:t>Rekomandimi 4:</w:t>
      </w:r>
      <w:r w:rsidRPr="007321AB">
        <w:rPr>
          <w:rFonts w:cs="Times New Roman"/>
          <w:bCs/>
          <w:i/>
          <w:szCs w:val="24"/>
          <w:lang w:val="sq-AL" w:eastAsia="fr-BE"/>
        </w:rPr>
        <w:t xml:space="preserve"> </w:t>
      </w:r>
      <w:r w:rsidRPr="00952D55">
        <w:rPr>
          <w:rFonts w:cs="Times New Roman"/>
          <w:bCs/>
          <w:szCs w:val="24"/>
          <w:lang w:val="sq-AL" w:eastAsia="fr-BE"/>
        </w:rPr>
        <w:t xml:space="preserve">Ligji duhët të përcaktojë </w:t>
      </w:r>
      <w:r w:rsidRPr="00952D55">
        <w:rPr>
          <w:rFonts w:cs="Times New Roman"/>
          <w:szCs w:val="24"/>
          <w:lang w:val="sq-AL" w:bidi="as-IN"/>
        </w:rPr>
        <w:t>pro</w:t>
      </w:r>
      <w:r w:rsidRPr="00C23815">
        <w:rPr>
          <w:rFonts w:cs="Times New Roman"/>
          <w:szCs w:val="24"/>
          <w:lang w:val="sq-AL" w:bidi="as-IN"/>
        </w:rPr>
        <w:t>cedura të qarta dhe transparente të cilat do të përvijojnë dhe të rrisinë paanësinë e procesit të inspektimeve. Me definimin e qartë të të drejtave dhe detyrave të secilit pjesëmarrës në procesin e inspektimit dhe me vendosjen e rregulloreve për procedurat</w:t>
      </w:r>
      <w:r w:rsidRPr="00A80053">
        <w:rPr>
          <w:rFonts w:cs="Times New Roman"/>
          <w:szCs w:val="24"/>
          <w:lang w:val="sq-AL" w:bidi="as-IN"/>
        </w:rPr>
        <w:t xml:space="preserve"> që do të ndiqen, do të ulin mundësinë e keqpërdorimit të autoritetit të inspektorëve, do të krijojë mekanizëm shtesë për mbrojtjen e të drejtave  dhe interesave të bizneseve, standardizojë procesin e inspektimin në nivel vendi, ngritë vetëdijesimin ligjor</w:t>
      </w:r>
      <w:r w:rsidRPr="00E64138">
        <w:rPr>
          <w:rFonts w:cs="Times New Roman"/>
          <w:szCs w:val="24"/>
          <w:lang w:val="sq-AL" w:bidi="as-IN"/>
        </w:rPr>
        <w:t xml:space="preserve"> të ndërmarrësve, do të ul rastet e pagesave jozyrtare. Në të njejtën kohë duhët theksuar fakti që procedurat që do të adoptohen në ligjin për inspektimet do të duhët që të harmonizohen edhe me ligjet e përgjithshme procedurale si p.sh. Ligji për Procedura</w:t>
      </w:r>
      <w:r w:rsidRPr="007D0612">
        <w:rPr>
          <w:rFonts w:cs="Times New Roman"/>
          <w:szCs w:val="24"/>
          <w:lang w:val="sq-AL" w:bidi="as-IN"/>
        </w:rPr>
        <w:t xml:space="preserve">t </w:t>
      </w:r>
      <w:r>
        <w:rPr>
          <w:rFonts w:cs="Times New Roman"/>
          <w:szCs w:val="24"/>
          <w:lang w:val="sq-AL" w:bidi="as-IN"/>
        </w:rPr>
        <w:t xml:space="preserve">e Përgjithshme </w:t>
      </w:r>
      <w:r w:rsidRPr="007D0612">
        <w:rPr>
          <w:rFonts w:cs="Times New Roman"/>
          <w:szCs w:val="24"/>
          <w:lang w:val="sq-AL" w:bidi="as-IN"/>
        </w:rPr>
        <w:t>Administrative.</w:t>
      </w:r>
    </w:p>
    <w:p w:rsidR="00FB3C9F" w:rsidRDefault="00FB3C9F" w:rsidP="00922E49">
      <w:pPr>
        <w:jc w:val="both"/>
        <w:rPr>
          <w:lang w:val="sq-AL"/>
        </w:rPr>
      </w:pPr>
    </w:p>
    <w:p w:rsidR="0005408F" w:rsidRPr="00902143" w:rsidRDefault="0005408F" w:rsidP="0005408F">
      <w:pPr>
        <w:spacing w:after="0" w:line="240" w:lineRule="auto"/>
        <w:rPr>
          <w:rFonts w:cs="Times New Roman"/>
          <w:szCs w:val="24"/>
          <w:lang w:val="sq-AL"/>
        </w:rPr>
      </w:pPr>
      <w:r w:rsidRPr="00902143">
        <w:rPr>
          <w:rFonts w:cs="Times New Roman"/>
          <w:szCs w:val="24"/>
          <w:u w:val="single"/>
          <w:lang w:val="sq-AL"/>
        </w:rPr>
        <w:t>Sipas llojit</w:t>
      </w:r>
      <w:r w:rsidRPr="00902143">
        <w:rPr>
          <w:rFonts w:cs="Times New Roman"/>
          <w:szCs w:val="24"/>
          <w:lang w:val="sq-AL"/>
        </w:rPr>
        <w:t>, kontrollet e inspektimit mund të jetë: inspektim i rregullt, i jashtëzakonshëm, kontrollues dhe plotësues.</w:t>
      </w:r>
      <w:r w:rsidRPr="00902143">
        <w:rPr>
          <w:rFonts w:cs="Times New Roman"/>
          <w:szCs w:val="24"/>
          <w:lang w:val="sq-AL"/>
        </w:rPr>
        <w:br/>
      </w:r>
    </w:p>
    <w:p w:rsidR="0005408F" w:rsidRPr="00902143" w:rsidRDefault="0005408F" w:rsidP="0005408F">
      <w:pPr>
        <w:pStyle w:val="ListParagraph"/>
        <w:numPr>
          <w:ilvl w:val="0"/>
          <w:numId w:val="4"/>
        </w:numPr>
        <w:spacing w:after="0" w:line="240" w:lineRule="auto"/>
        <w:jc w:val="both"/>
        <w:rPr>
          <w:rFonts w:cs="Times New Roman"/>
          <w:szCs w:val="24"/>
          <w:vertAlign w:val="superscript"/>
          <w:lang w:val="sq-AL" w:bidi="as-IN"/>
        </w:rPr>
      </w:pPr>
      <w:r w:rsidRPr="00902143">
        <w:rPr>
          <w:rFonts w:cs="Times New Roman"/>
          <w:szCs w:val="24"/>
          <w:lang w:val="sq-AL"/>
        </w:rPr>
        <w:t>Inspektimet e</w:t>
      </w:r>
      <w:r w:rsidRPr="00902143">
        <w:rPr>
          <w:rFonts w:cs="Times New Roman"/>
          <w:szCs w:val="24"/>
          <w:u w:val="single"/>
          <w:lang w:val="sq-AL"/>
        </w:rPr>
        <w:t xml:space="preserve"> rregullta</w:t>
      </w:r>
      <w:r w:rsidRPr="00902143">
        <w:rPr>
          <w:rFonts w:cs="Times New Roman"/>
          <w:szCs w:val="24"/>
          <w:lang w:val="sq-AL"/>
        </w:rPr>
        <w:t xml:space="preserve"> kryhen sipas planit të inspektimit.</w:t>
      </w:r>
    </w:p>
    <w:p w:rsidR="0005408F" w:rsidRPr="00902143" w:rsidRDefault="0005408F" w:rsidP="0005408F">
      <w:pPr>
        <w:pStyle w:val="ListParagraph"/>
        <w:numPr>
          <w:ilvl w:val="0"/>
          <w:numId w:val="4"/>
        </w:numPr>
        <w:spacing w:after="0" w:line="240" w:lineRule="auto"/>
        <w:jc w:val="both"/>
        <w:rPr>
          <w:rFonts w:cs="Times New Roman"/>
          <w:szCs w:val="24"/>
          <w:vertAlign w:val="superscript"/>
          <w:lang w:val="sq-AL" w:bidi="as-IN"/>
        </w:rPr>
      </w:pPr>
      <w:r w:rsidRPr="00902143">
        <w:rPr>
          <w:rFonts w:cs="Times New Roman"/>
          <w:szCs w:val="24"/>
          <w:lang w:val="sq-AL"/>
        </w:rPr>
        <w:t xml:space="preserve">Mbikëqyrja e </w:t>
      </w:r>
      <w:r w:rsidRPr="00902143">
        <w:rPr>
          <w:rFonts w:cs="Times New Roman"/>
          <w:szCs w:val="24"/>
          <w:u w:val="single"/>
          <w:lang w:val="sq-AL"/>
        </w:rPr>
        <w:t>inspektimit të jashtëzakonshëm</w:t>
      </w:r>
      <w:r w:rsidRPr="00902143">
        <w:rPr>
          <w:rFonts w:cs="Times New Roman"/>
          <w:szCs w:val="24"/>
          <w:lang w:val="sq-AL"/>
        </w:rPr>
        <w:t xml:space="preserve"> realizohet: kur është e nevojshme të merren masa urgjente për të parandaluar ose eliminuar rrezikun e menjëhershëm të jetës ose shëndetit të njerëzve, pronës, të drejtave dhe interesave të punonjësve, ekonomisë, mjedisit, florës apo faunës, të ardhurave publike, punës së papenguar të organeve dhe organizatave, rendit ose sigurisë komunale; Dhe pas miratimit të planit vjetor të inspektimit, vlerësohet se rreziku është i lartë ose kritik ose ndryshon në rrethana; kur një mbikëqyrje e tillë kërkohet nga subjekti i mbikëqyrur; kur veprohet në emër të një personi fizik ose juridik.</w:t>
      </w:r>
    </w:p>
    <w:p w:rsidR="0005408F" w:rsidRPr="00902143" w:rsidRDefault="0005408F" w:rsidP="0005408F">
      <w:pPr>
        <w:pStyle w:val="ListParagraph"/>
        <w:numPr>
          <w:ilvl w:val="0"/>
          <w:numId w:val="4"/>
        </w:numPr>
        <w:spacing w:after="0" w:line="240" w:lineRule="auto"/>
        <w:jc w:val="both"/>
        <w:rPr>
          <w:rFonts w:cs="Times New Roman"/>
          <w:szCs w:val="24"/>
          <w:vertAlign w:val="superscript"/>
          <w:lang w:val="sq-AL" w:bidi="as-IN"/>
        </w:rPr>
      </w:pPr>
      <w:r w:rsidRPr="00902143">
        <w:rPr>
          <w:rFonts w:cs="Times New Roman"/>
          <w:szCs w:val="24"/>
          <w:u w:val="single"/>
          <w:lang w:val="sq-AL"/>
        </w:rPr>
        <w:t>Inspektimi kontrollues</w:t>
      </w:r>
      <w:r w:rsidRPr="00902143">
        <w:rPr>
          <w:rFonts w:cs="Times New Roman"/>
          <w:szCs w:val="24"/>
          <w:lang w:val="sq-AL"/>
        </w:rPr>
        <w:t xml:space="preserve"> realizohet për ta përcaktuar ekzekutimin e masave të propozuara ose të urdhëruara nga subjekti i mbikëqyrur nën mbikëqyrjen e rregullt ose të jashtëzakonshme inspektuese.</w:t>
      </w:r>
    </w:p>
    <w:p w:rsidR="0005408F" w:rsidRPr="00902143" w:rsidRDefault="0005408F" w:rsidP="0005408F">
      <w:pPr>
        <w:pStyle w:val="ListParagraph"/>
        <w:numPr>
          <w:ilvl w:val="0"/>
          <w:numId w:val="4"/>
        </w:numPr>
        <w:spacing w:after="0" w:line="240" w:lineRule="auto"/>
        <w:jc w:val="both"/>
        <w:rPr>
          <w:rFonts w:cs="Times New Roman"/>
          <w:szCs w:val="24"/>
          <w:vertAlign w:val="superscript"/>
          <w:lang w:val="sq-AL" w:bidi="as-IN"/>
        </w:rPr>
      </w:pPr>
      <w:r w:rsidRPr="00902143">
        <w:rPr>
          <w:rFonts w:cs="Times New Roman"/>
          <w:szCs w:val="24"/>
          <w:u w:val="single"/>
          <w:lang w:val="sq-AL"/>
        </w:rPr>
        <w:t>Inspektimi plotësues</w:t>
      </w:r>
      <w:r w:rsidRPr="00902143">
        <w:rPr>
          <w:rFonts w:cs="Times New Roman"/>
          <w:szCs w:val="24"/>
          <w:lang w:val="sq-AL"/>
        </w:rPr>
        <w:t xml:space="preserve"> realizohet sipas detyrës zyrtare ose me kërkesë të subjektit të mbikëqyrur me qëllim të përcaktimit të fakteve që janë me rëndësi për inspektimin dhe që nuk janë të përcaktuara nga inspektimi i rregullt, i jashtëzakonshëm ose kontrollues.</w:t>
      </w:r>
    </w:p>
    <w:p w:rsidR="0005408F" w:rsidRPr="00902143" w:rsidRDefault="0005408F" w:rsidP="0005408F">
      <w:pPr>
        <w:spacing w:after="0" w:line="240" w:lineRule="auto"/>
        <w:jc w:val="both"/>
        <w:rPr>
          <w:rFonts w:cs="Times New Roman"/>
          <w:szCs w:val="24"/>
          <w:lang w:val="sq-AL"/>
        </w:rPr>
      </w:pPr>
    </w:p>
    <w:p w:rsidR="0005408F" w:rsidRPr="00902143" w:rsidRDefault="0005408F" w:rsidP="0005408F">
      <w:pPr>
        <w:spacing w:after="0" w:line="240" w:lineRule="auto"/>
        <w:jc w:val="both"/>
        <w:rPr>
          <w:rFonts w:cs="Times New Roman"/>
          <w:szCs w:val="24"/>
          <w:lang w:val="sq-AL"/>
        </w:rPr>
      </w:pPr>
      <w:r w:rsidRPr="00902143">
        <w:rPr>
          <w:rFonts w:cs="Times New Roman"/>
          <w:szCs w:val="24"/>
          <w:lang w:val="sq-AL"/>
        </w:rPr>
        <w:t xml:space="preserve">Inspektimi sipas </w:t>
      </w:r>
      <w:r w:rsidRPr="00902143">
        <w:rPr>
          <w:rFonts w:cs="Times New Roman"/>
          <w:szCs w:val="24"/>
          <w:u w:val="single"/>
          <w:lang w:val="sq-AL"/>
        </w:rPr>
        <w:t>formës</w:t>
      </w:r>
      <w:r w:rsidRPr="00902143">
        <w:rPr>
          <w:rFonts w:cs="Times New Roman"/>
          <w:szCs w:val="24"/>
          <w:lang w:val="sq-AL"/>
        </w:rPr>
        <w:t xml:space="preserve"> mund të jetë inspektim në terren dhe në zyrë.</w:t>
      </w:r>
    </w:p>
    <w:p w:rsidR="0005408F" w:rsidRPr="00902143" w:rsidRDefault="0005408F" w:rsidP="0005408F">
      <w:pPr>
        <w:spacing w:after="0" w:line="240" w:lineRule="auto"/>
        <w:jc w:val="both"/>
        <w:rPr>
          <w:rFonts w:cs="Times New Roman"/>
          <w:szCs w:val="24"/>
          <w:lang w:val="sq-AL"/>
        </w:rPr>
      </w:pPr>
    </w:p>
    <w:p w:rsidR="0005408F" w:rsidRPr="00902143" w:rsidRDefault="0005408F" w:rsidP="0005408F">
      <w:pPr>
        <w:pStyle w:val="ListParagraph"/>
        <w:numPr>
          <w:ilvl w:val="0"/>
          <w:numId w:val="5"/>
        </w:numPr>
        <w:spacing w:after="0" w:line="240" w:lineRule="auto"/>
        <w:jc w:val="both"/>
        <w:rPr>
          <w:rFonts w:cs="Times New Roman"/>
          <w:szCs w:val="24"/>
          <w:lang w:val="sq-AL"/>
        </w:rPr>
      </w:pPr>
      <w:r w:rsidRPr="00902143">
        <w:rPr>
          <w:rFonts w:cs="Times New Roman"/>
          <w:szCs w:val="24"/>
          <w:u w:val="single"/>
          <w:lang w:val="sq-AL"/>
        </w:rPr>
        <w:t>Inspektimi në terren</w:t>
      </w:r>
      <w:r w:rsidRPr="00902143">
        <w:rPr>
          <w:rFonts w:cs="Times New Roman"/>
          <w:szCs w:val="24"/>
          <w:lang w:val="sq-AL"/>
        </w:rPr>
        <w:t xml:space="preserve"> realizohet jashtë dhomave zyrtare të inspektimit, në terren dhe përbëhet nga vështrimi i tokës, ndërtesave, objekteve, hapësirave, lokaleve, automjeteve dhe mjeteve tjera të transportit, gjerave, mallrave dhe gjerave tjera, akteve dhe dokumentacionit të subjektit të mbikëqyrur.</w:t>
      </w:r>
    </w:p>
    <w:p w:rsidR="0005408F" w:rsidRPr="00902143" w:rsidRDefault="0005408F" w:rsidP="0005408F">
      <w:pPr>
        <w:pStyle w:val="ListParagraph"/>
        <w:numPr>
          <w:ilvl w:val="0"/>
          <w:numId w:val="5"/>
        </w:numPr>
        <w:spacing w:after="0" w:line="240" w:lineRule="auto"/>
        <w:jc w:val="both"/>
        <w:rPr>
          <w:rFonts w:cs="Times New Roman"/>
          <w:szCs w:val="24"/>
          <w:lang w:val="sq-AL"/>
        </w:rPr>
      </w:pPr>
      <w:r w:rsidRPr="00902143">
        <w:rPr>
          <w:rFonts w:cs="Times New Roman"/>
          <w:szCs w:val="24"/>
          <w:u w:val="single"/>
          <w:lang w:val="sq-AL"/>
        </w:rPr>
        <w:t>Inspektimi në zyrë</w:t>
      </w:r>
      <w:r w:rsidRPr="00902143">
        <w:rPr>
          <w:rFonts w:cs="Times New Roman"/>
          <w:szCs w:val="24"/>
          <w:lang w:val="sq-AL"/>
        </w:rPr>
        <w:t xml:space="preserve"> realizohet në ambientet zyrtare për inspektim, me ç’rast inspektohen aktet, të dhënat dhe dokumentacioni i subjektit të mbikëqyrur, pa qenë e nevojshme për ta vizituar biznesin.</w:t>
      </w:r>
    </w:p>
    <w:p w:rsidR="0005408F" w:rsidRPr="00902143" w:rsidRDefault="0005408F" w:rsidP="0005408F">
      <w:pPr>
        <w:spacing w:line="240" w:lineRule="auto"/>
        <w:jc w:val="both"/>
        <w:rPr>
          <w:rFonts w:cs="Times New Roman"/>
          <w:szCs w:val="24"/>
          <w:lang w:val="sq-AL"/>
        </w:rPr>
      </w:pPr>
    </w:p>
    <w:p w:rsidR="0005408F" w:rsidRPr="00902143" w:rsidRDefault="0005408F" w:rsidP="0005408F">
      <w:pPr>
        <w:spacing w:line="240" w:lineRule="auto"/>
        <w:jc w:val="both"/>
        <w:rPr>
          <w:rFonts w:cs="Times New Roman"/>
          <w:szCs w:val="24"/>
          <w:lang w:val="sq-AL"/>
        </w:rPr>
      </w:pPr>
      <w:r w:rsidRPr="00902143">
        <w:rPr>
          <w:rFonts w:cs="Times New Roman"/>
          <w:szCs w:val="24"/>
          <w:lang w:val="sq-AL"/>
        </w:rPr>
        <w:t xml:space="preserve">Procedura e inspektimit </w:t>
      </w:r>
      <w:r w:rsidRPr="00902143">
        <w:rPr>
          <w:rFonts w:cs="Times New Roman"/>
          <w:b/>
          <w:szCs w:val="24"/>
          <w:u w:val="single"/>
          <w:lang w:val="sq-AL"/>
        </w:rPr>
        <w:t>duhet të përcaktohet saktësisht në ligj</w:t>
      </w:r>
      <w:r w:rsidRPr="00902143">
        <w:rPr>
          <w:rFonts w:cs="Times New Roman"/>
          <w:szCs w:val="24"/>
          <w:lang w:val="sq-AL"/>
        </w:rPr>
        <w:t xml:space="preserve">. </w:t>
      </w:r>
    </w:p>
    <w:p w:rsidR="0005408F" w:rsidRPr="00902143" w:rsidRDefault="0005408F" w:rsidP="0005408F">
      <w:pPr>
        <w:spacing w:line="240" w:lineRule="auto"/>
        <w:jc w:val="both"/>
        <w:rPr>
          <w:rFonts w:cs="Times New Roman"/>
          <w:szCs w:val="24"/>
          <w:lang w:val="sq-AL"/>
        </w:rPr>
      </w:pPr>
      <w:r w:rsidRPr="00902143">
        <w:rPr>
          <w:rFonts w:cs="Times New Roman"/>
          <w:szCs w:val="24"/>
          <w:lang w:val="sq-AL"/>
        </w:rPr>
        <w:t xml:space="preserve">Për ta përmbushur qëllimin e inspektimit, është e domosdoshme që inspektimi të realizohet në mënyrë parandaluese. </w:t>
      </w:r>
    </w:p>
    <w:p w:rsidR="0005408F" w:rsidRPr="00902143" w:rsidRDefault="0005408F" w:rsidP="0005408F">
      <w:pPr>
        <w:spacing w:line="240" w:lineRule="auto"/>
        <w:jc w:val="both"/>
        <w:rPr>
          <w:rFonts w:cs="Times New Roman"/>
          <w:b/>
          <w:szCs w:val="24"/>
          <w:lang w:val="sq-AL"/>
        </w:rPr>
      </w:pPr>
      <w:r w:rsidRPr="00902143">
        <w:rPr>
          <w:rFonts w:cs="Times New Roman"/>
          <w:b/>
          <w:szCs w:val="24"/>
          <w:lang w:val="sq-AL"/>
        </w:rPr>
        <w:t xml:space="preserve">Për shkak të rëndësisë së veprimeve parandaluese të inspektimeve, inspektimi duhet të rregullohet në mënyrë specifike me ligj. </w:t>
      </w:r>
    </w:p>
    <w:p w:rsidR="0005408F" w:rsidRPr="00DD5412" w:rsidRDefault="0005408F" w:rsidP="00DD5412">
      <w:pPr>
        <w:spacing w:line="240" w:lineRule="auto"/>
        <w:jc w:val="both"/>
        <w:rPr>
          <w:rFonts w:cs="Times New Roman"/>
          <w:szCs w:val="24"/>
          <w:lang w:val="sq-AL"/>
        </w:rPr>
      </w:pPr>
      <w:r w:rsidRPr="00902143">
        <w:rPr>
          <w:rFonts w:cs="Times New Roman"/>
          <w:szCs w:val="24"/>
          <w:u w:val="single"/>
          <w:lang w:val="sq-AL"/>
        </w:rPr>
        <w:lastRenderedPageBreak/>
        <w:t>Veprimi parandalues</w:t>
      </w:r>
      <w:r w:rsidRPr="00902143">
        <w:rPr>
          <w:rFonts w:cs="Times New Roman"/>
          <w:szCs w:val="24"/>
          <w:lang w:val="sq-AL"/>
        </w:rPr>
        <w:t xml:space="preserve"> i inspektimit realizohet nëpërmjet publikimit të punës, veçanërisht nëpërmjet publikimit të rregulloreve valide, planeve të inspektimit dhe listave kontrolluese; informimin e publikut për ndryshimet në rregullore si dhe të drejtat dhe detyrimet e subjekteve të mbikëqyrura që rrjedhin prej tyre; informimin e publikut sa i përket njohurive të inspektimit për ekzistencën e një rreziku serioz për jetën ose shëndetin e njeriut, pasurinë e në një vlere më të madhe, mjedisin ose faunën, si dhe për masat dhe veprimet e ndërmarra për ta eliminuar ose zvogëluar këtë rrezik; ofrimi i mbështetjes së eksperteve dhe ofrimi i këshillave për subjektin e mbikëqyrur ose personin që ushtron të drejta të caktuara ndaj subjektit të mbikëqyrur ose në lidhje me subjektin e mbikëqyrur, duke përfshirë lëshimin e rregulloreve, zbatimin e rregulloreve dhe vizita zyrtare këshillimore; ndërmarrja e kontrolleve parandaluese të inspektimit dhe aktivitetet tjera që synojnë inkurajimin dhe ruajtjen e legjitimitetit dhe sigurisë së operacioneve, si dhe parandalimin e shfaqjes së pasojave të dëmshme sipas ligjit dhe rregulloreve tjera për të mirat, të drejtat dhe interesat e mbrojtur, veçanërisht kur vërtetohet se ka shenja të hershme të</w:t>
      </w:r>
      <w:r w:rsidR="00DD5412">
        <w:rPr>
          <w:rFonts w:cs="Times New Roman"/>
          <w:szCs w:val="24"/>
          <w:lang w:val="sq-AL"/>
        </w:rPr>
        <w:t xml:space="preserve"> mundësisë së shfaqjes së tyre.</w:t>
      </w:r>
    </w:p>
    <w:p w:rsidR="0005408F" w:rsidRDefault="0005408F" w:rsidP="000F0371">
      <w:pPr>
        <w:spacing w:after="0"/>
        <w:jc w:val="both"/>
        <w:rPr>
          <w:rFonts w:cs="Times New Roman"/>
          <w:b/>
          <w:i/>
          <w:szCs w:val="24"/>
          <w:u w:val="single"/>
          <w:lang w:val="sq-AL"/>
        </w:rPr>
      </w:pPr>
    </w:p>
    <w:p w:rsidR="0005408F" w:rsidRDefault="0005408F" w:rsidP="000F0371">
      <w:pPr>
        <w:spacing w:after="0"/>
        <w:jc w:val="both"/>
        <w:rPr>
          <w:rFonts w:cs="Times New Roman"/>
          <w:b/>
          <w:i/>
          <w:szCs w:val="24"/>
          <w:u w:val="single"/>
          <w:lang w:val="sq-AL"/>
        </w:rPr>
      </w:pPr>
    </w:p>
    <w:p w:rsidR="000F0371" w:rsidRPr="003D06A9" w:rsidRDefault="000F0371" w:rsidP="000F0371">
      <w:pPr>
        <w:spacing w:after="0"/>
        <w:jc w:val="both"/>
        <w:rPr>
          <w:rFonts w:cs="Times New Roman"/>
          <w:b/>
          <w:bCs/>
          <w:i/>
          <w:szCs w:val="24"/>
          <w:u w:val="single"/>
          <w:lang w:val="sq-AL" w:eastAsia="fr-BE"/>
        </w:rPr>
      </w:pPr>
      <w:r w:rsidRPr="00137FF0">
        <w:rPr>
          <w:rFonts w:cs="Times New Roman"/>
          <w:b/>
          <w:i/>
          <w:szCs w:val="24"/>
          <w:u w:val="single"/>
          <w:lang w:val="sq-AL"/>
        </w:rPr>
        <w:t xml:space="preserve">Inspektime të bazuara në vlerësimi i rrezikut        </w:t>
      </w:r>
    </w:p>
    <w:p w:rsidR="000F0371" w:rsidRPr="006F4C9A" w:rsidRDefault="000F0371" w:rsidP="000F0371">
      <w:pPr>
        <w:spacing w:after="0"/>
        <w:jc w:val="both"/>
        <w:rPr>
          <w:rFonts w:cs="Times New Roman"/>
          <w:sz w:val="22"/>
          <w:szCs w:val="24"/>
          <w:lang w:val="sq-AL" w:bidi="as-IN"/>
        </w:rPr>
      </w:pPr>
    </w:p>
    <w:p w:rsidR="000F0371" w:rsidRPr="0004763F" w:rsidRDefault="000F0371" w:rsidP="000F0371">
      <w:pPr>
        <w:spacing w:after="0"/>
        <w:jc w:val="both"/>
        <w:rPr>
          <w:rFonts w:cs="Times New Roman"/>
          <w:szCs w:val="24"/>
          <w:lang w:val="sq-AL" w:bidi="as-IN"/>
        </w:rPr>
      </w:pPr>
      <w:r w:rsidRPr="006F4C9A">
        <w:rPr>
          <w:rFonts w:cs="Times New Roman"/>
          <w:b/>
          <w:i/>
          <w:szCs w:val="24"/>
          <w:lang w:val="sq-AL" w:bidi="as-IN"/>
        </w:rPr>
        <w:t>Rekomandimi 5.</w:t>
      </w:r>
      <w:r w:rsidRPr="006F4C9A">
        <w:rPr>
          <w:rFonts w:cs="Times New Roman"/>
          <w:szCs w:val="24"/>
          <w:lang w:val="sq-AL" w:bidi="as-IN"/>
        </w:rPr>
        <w:t xml:space="preserve"> Me qëllim të përmirësimit të caqeve të inspektorateve, ligji do të përcaktojë shfrytëzimin e vlerësim</w:t>
      </w:r>
      <w:r w:rsidRPr="0004763F">
        <w:rPr>
          <w:rFonts w:cs="Times New Roman"/>
          <w:szCs w:val="24"/>
          <w:lang w:val="sq-AL" w:bidi="as-IN"/>
        </w:rPr>
        <w:t>it të rrezikut nga inspektoratet për të caktuar vizitat e rregullta të inspektimit. Sistemi i inspektimeve të bazuara në rrezik është alternativë e mirë e inspektimeve masive. Siç është përmendur, qasja aktuale është e bazuar në inspektimin e të gjitha hapësirave, procedurave dhe aktiviteteve, pavarësisht rrezikut të biznesit ose historisë së inspektimit të biznesit. Ligji duhët të parasheh edhe licencimin e vlerësuesve të rrezikut.</w:t>
      </w:r>
    </w:p>
    <w:p w:rsidR="000F0371" w:rsidRPr="0004763F" w:rsidRDefault="000F0371" w:rsidP="000F0371">
      <w:pPr>
        <w:spacing w:after="0"/>
        <w:jc w:val="both"/>
        <w:rPr>
          <w:rFonts w:cs="Times New Roman"/>
          <w:b/>
          <w:bCs/>
          <w:szCs w:val="24"/>
          <w:lang w:val="sq-AL" w:eastAsia="fr-BE"/>
        </w:rPr>
      </w:pPr>
    </w:p>
    <w:p w:rsidR="00DD5412" w:rsidRPr="00902143" w:rsidRDefault="000F0371" w:rsidP="00DD5412">
      <w:pPr>
        <w:spacing w:line="240" w:lineRule="auto"/>
        <w:jc w:val="both"/>
        <w:rPr>
          <w:rFonts w:cs="Times New Roman"/>
          <w:szCs w:val="24"/>
          <w:lang w:val="sq-AL"/>
        </w:rPr>
      </w:pPr>
      <w:r w:rsidRPr="0004763F">
        <w:rPr>
          <w:rFonts w:cs="Times New Roman"/>
          <w:b/>
          <w:i/>
          <w:szCs w:val="24"/>
          <w:lang w:val="sq-AL"/>
        </w:rPr>
        <w:t xml:space="preserve"> </w:t>
      </w:r>
      <w:r w:rsidR="00DD5412" w:rsidRPr="00902143">
        <w:rPr>
          <w:rFonts w:cs="Times New Roman"/>
          <w:szCs w:val="24"/>
          <w:lang w:val="sq-AL"/>
        </w:rPr>
        <w:t>Inspektimi grumbullon të dhëna, si dhe monitoron dhe analizon situatën në fushën e mbikëqyrjes inspektuese që është në kuadër të fushëveprimit të tij.</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Mbikëqyrja inspektuese bazohet në vlerësimin e rrezikut dhe është proporcionale me rrezikun e vlerësuar në mënyrë që ai rrezik të menaxhohet në mënyrë efektive. Vlerësimi i rrezikut është pjesë e procesit të analizës së rrezikut, i cili përfshin menaxhimin e rrezikut.</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Sipas shkallës, rreziku mund të jetë i parëndësishëm, i ulët, i mesëm, i lartë dhe kritik.</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Në rastet kur rreziku i vlerësuar është i parëndësishëm, nuk është e nevojshme që të realizohet mbikëqyrja inspektuese. Rreziku vlerësohet gjatë përgatitjes së planit të inspektimit si dhe para dhe gjatë inspektimit. Gjatë zbatimit të planit vjetor të mbikëqyrjes inspektuese të ndryshimeve në rrethana në bazë të të cilave është vlerësuar rreziku dhe është hartuar një plan, inspektimi përshtat vlerësimin e rrezikut dhe planin e mbikëqyrjes inspektuese me rrethana të reja.</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Gjatë përgatitjes së planit të inspektimit, vlerësimi i rrezikut  kryhet duke inspektuar monitorimin dhe analizën e situatës në fushën e mbikëqyrjes inspektuese që identifikon rreziqet sipas ligjit dhe rregulloreve tjera mbi të mirat, të drejtat dhe interesat e mbrojtur që mund të dalin nga biznesi ose nga sjellja e subjektit të mbikëqyrur, dhe sipas kritereve të përshtatshme, vlerëson nivelin e pasojave të padëshiruara dhe gjasat e shfaqjes së tyre në mënyrë që të arrihet një vlerësim i shkallës së rrezikut.</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 xml:space="preserve">Përveç vlerësimit të rrezikut për subjektet e mbikëqyrura, në përputhje me kriteret e përcaktuara në mënyrë specifike, rreziku mund të vlerësohet për territore të caktuara dhe subjekte të tjera territoriale dhe të ngjashme (për shembull: njësitë territoriale, zonat dhe nën-zonat, ndërtesat etj.), </w:t>
      </w:r>
      <w:r w:rsidRPr="00902143">
        <w:rPr>
          <w:rFonts w:cs="Times New Roman"/>
          <w:szCs w:val="24"/>
          <w:lang w:val="sq-AL"/>
        </w:rPr>
        <w:lastRenderedPageBreak/>
        <w:t xml:space="preserve">objektet dhe grupet e objekteve, me mbikëqyrjen e inspektimeve dhe nevojën për ta kryer mbikëqyrjen inspektuese. </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Elementet e përbashkëta të vlerësimit të rrezikut në mbikëqyrjen inspektuese duhet të përcaktohen nga Qeveria.</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Elementet specifike të vlerësimit të rrezikut dhe frekuenca e kryerjes së mbikëqyrjes inspektuese në bazë të vlerësimit të rrezikut, si dhe kriteret e veçanta, duhet të përcaktohen nga ministri përgjegjës për fushën e duhur të mbikëqyrjes inspektuese (autoriteti publik përgjegjës për kryerjen e mbikëqyrjes inspektuese në një zonë të caktuar).</w:t>
      </w:r>
    </w:p>
    <w:p w:rsidR="00DD5412" w:rsidRPr="00902143" w:rsidRDefault="00DD5412" w:rsidP="00DD5412">
      <w:pPr>
        <w:spacing w:line="240" w:lineRule="auto"/>
        <w:jc w:val="both"/>
        <w:rPr>
          <w:rFonts w:cs="Times New Roman"/>
          <w:szCs w:val="24"/>
          <w:lang w:val="sq-AL"/>
        </w:rPr>
      </w:pPr>
      <w:r w:rsidRPr="00902143">
        <w:rPr>
          <w:rFonts w:cs="Times New Roman"/>
          <w:szCs w:val="24"/>
          <w:lang w:val="sq-AL"/>
        </w:rPr>
        <w:t>Elementet specifike të vlerësimit të rrezikut dhe frekuenca e kryerjes së mbikëqyrjes inspektuese në bazë të vlerësimit të rrezikut nga juridiksioni origjinal i rajonit dhe njësisë së vetëqeverisjes lokale duhet të përcaktohet nga autoriteti kompetent i rajonit dhe nga njësitë e vetëqeverisjes lokale.</w:t>
      </w:r>
    </w:p>
    <w:p w:rsidR="00DD5412" w:rsidRDefault="00DD5412" w:rsidP="000F0371">
      <w:pPr>
        <w:spacing w:after="0"/>
        <w:jc w:val="both"/>
        <w:rPr>
          <w:rFonts w:cs="Times New Roman"/>
          <w:b/>
          <w:i/>
          <w:szCs w:val="24"/>
          <w:lang w:val="sq-AL"/>
        </w:rPr>
      </w:pPr>
    </w:p>
    <w:p w:rsidR="000F0371" w:rsidRPr="003D06A9" w:rsidRDefault="000F0371" w:rsidP="000F0371">
      <w:pPr>
        <w:spacing w:after="0"/>
        <w:jc w:val="both"/>
        <w:rPr>
          <w:rFonts w:cs="Times New Roman"/>
          <w:b/>
          <w:bCs/>
          <w:i/>
          <w:szCs w:val="24"/>
          <w:u w:val="single"/>
          <w:lang w:val="sq-AL" w:eastAsia="fr-BE"/>
        </w:rPr>
      </w:pPr>
      <w:r w:rsidRPr="00137FF0">
        <w:rPr>
          <w:rFonts w:cs="Times New Roman"/>
          <w:b/>
          <w:i/>
          <w:szCs w:val="24"/>
          <w:u w:val="single"/>
          <w:lang w:val="sq-AL"/>
        </w:rPr>
        <w:t>Ngritja e kapaciteteve në shërbimin inspektorëve</w:t>
      </w:r>
    </w:p>
    <w:p w:rsidR="000F0371" w:rsidRPr="00137FF0" w:rsidRDefault="000F0371" w:rsidP="000F0371">
      <w:pPr>
        <w:spacing w:after="0"/>
        <w:jc w:val="both"/>
        <w:rPr>
          <w:rFonts w:cs="Times New Roman"/>
          <w:b/>
          <w:szCs w:val="24"/>
          <w:lang w:val="sq-AL"/>
        </w:rPr>
      </w:pPr>
    </w:p>
    <w:p w:rsidR="000F0371" w:rsidRPr="003D06A9" w:rsidRDefault="000F0371" w:rsidP="000F0371">
      <w:pPr>
        <w:spacing w:after="0"/>
        <w:jc w:val="both"/>
        <w:rPr>
          <w:rFonts w:cs="Times New Roman"/>
          <w:bCs/>
          <w:szCs w:val="24"/>
          <w:lang w:val="sq-AL" w:eastAsia="fr-BE"/>
        </w:rPr>
      </w:pPr>
      <w:r w:rsidRPr="00137FF0">
        <w:rPr>
          <w:rFonts w:cs="Times New Roman"/>
          <w:b/>
          <w:i/>
          <w:szCs w:val="24"/>
          <w:lang w:val="sq-AL"/>
        </w:rPr>
        <w:t>Rekomandimi 6.</w:t>
      </w:r>
      <w:r w:rsidRPr="003D06A9">
        <w:rPr>
          <w:rFonts w:cs="Times New Roman"/>
          <w:bCs/>
          <w:i/>
          <w:szCs w:val="24"/>
          <w:lang w:val="sq-AL" w:eastAsia="fr-BE"/>
        </w:rPr>
        <w:t xml:space="preserve"> </w:t>
      </w:r>
      <w:r w:rsidRPr="006F4C9A">
        <w:rPr>
          <w:rFonts w:cs="Times New Roman"/>
          <w:bCs/>
          <w:szCs w:val="24"/>
          <w:lang w:val="sq-AL" w:eastAsia="fr-BE"/>
        </w:rPr>
        <w:t xml:space="preserve"> </w:t>
      </w:r>
      <w:r w:rsidRPr="00137FF0">
        <w:rPr>
          <w:rFonts w:cs="Times New Roman"/>
          <w:bCs/>
          <w:szCs w:val="24"/>
          <w:lang w:val="sq-AL"/>
        </w:rPr>
        <w:t xml:space="preserve">Me kornizën e re të bëhet përmirësimi i rregullave aktuale për trajnimet, duke përfshirë rregullime të cilat dëshmojnë efektet e trajnimit, përfshirja e trajnimeve të detyrueshme (fillestare) dhe atyre të vazhdueshme, efektet e trajnimeve dhe matja e përformancës. </w:t>
      </w:r>
    </w:p>
    <w:p w:rsidR="00642238" w:rsidRDefault="00642238" w:rsidP="00642238">
      <w:pPr>
        <w:spacing w:after="0" w:line="240" w:lineRule="auto"/>
        <w:jc w:val="both"/>
        <w:rPr>
          <w:rFonts w:cs="Times New Roman"/>
          <w:b/>
          <w:szCs w:val="24"/>
          <w:lang w:val="sq-AL"/>
        </w:rPr>
      </w:pPr>
    </w:p>
    <w:p w:rsidR="00642238" w:rsidRPr="00902143" w:rsidRDefault="00642238" w:rsidP="00642238">
      <w:pPr>
        <w:spacing w:after="0" w:line="240" w:lineRule="auto"/>
        <w:jc w:val="both"/>
        <w:rPr>
          <w:rFonts w:cs="Times New Roman"/>
          <w:szCs w:val="24"/>
          <w:lang w:val="sq-AL"/>
        </w:rPr>
      </w:pPr>
      <w:r w:rsidRPr="00902143">
        <w:rPr>
          <w:rFonts w:cs="Times New Roman"/>
          <w:szCs w:val="24"/>
          <w:lang w:val="sq-AL"/>
        </w:rPr>
        <w:t>Inspektorët dhe zyrtarët e autorizuar për kryerjen e mbikëqyrjes inspektuese kanë të drejtë dhe janë te detyruar të marrin pjesë në trajnime dhe forma tjera të trajnimeve profesionale për kryerjen e mbikëqyrjes inspektuese.</w:t>
      </w:r>
    </w:p>
    <w:p w:rsidR="00642238" w:rsidRPr="00902143" w:rsidRDefault="00642238" w:rsidP="00642238">
      <w:pPr>
        <w:spacing w:after="0" w:line="240" w:lineRule="auto"/>
        <w:jc w:val="both"/>
        <w:rPr>
          <w:rFonts w:cs="Times New Roman"/>
          <w:szCs w:val="24"/>
          <w:lang w:val="sq-AL"/>
        </w:rPr>
      </w:pPr>
      <w:r w:rsidRPr="00902143">
        <w:rPr>
          <w:rFonts w:cs="Times New Roman"/>
          <w:szCs w:val="24"/>
          <w:lang w:val="sq-AL"/>
        </w:rPr>
        <w:t>Inspektorët janë të obliguar që në mënyrë sistematike dhe të vazhdueshme të planifikojnë trajnime dhe forma tjera të trajnimeve profesionale të inspektorëve (zyrtarëve të autorizuar për kryerjen e mbikëqyrjeve inspektuese sipas nevojave të inspektimit), në bazë të programeve të përgjithshme dhe të veçanta të cilat përcaktojnë format dhe përmbajtjen e trajnimit si dhe format tjera të trajnimeve profesionale.</w:t>
      </w:r>
    </w:p>
    <w:p w:rsidR="00642238" w:rsidRPr="00902143" w:rsidRDefault="00642238" w:rsidP="00642238">
      <w:pPr>
        <w:spacing w:after="0" w:line="240" w:lineRule="auto"/>
        <w:jc w:val="both"/>
        <w:rPr>
          <w:rFonts w:cs="Times New Roman"/>
          <w:szCs w:val="24"/>
          <w:lang w:val="sq-AL"/>
        </w:rPr>
      </w:pPr>
      <w:r w:rsidRPr="00902143">
        <w:rPr>
          <w:rFonts w:cs="Times New Roman"/>
          <w:szCs w:val="24"/>
          <w:lang w:val="sq-AL"/>
        </w:rPr>
        <w:br/>
        <w:t>Programet e trajnimit dhe format tjera të trajnimit profesional duhet të përfshijnë inspektorë të të gjitha niveleve. Trajnimet dhe format tjera të trajnimeve profesionale mund të përfshijnë trajnime në bashkëpunim me organet gjyqësore dhe organet tjera, institucionet arsimore, gazetarët, organizatat profesionale dhe organizatat tjera. Inspektorët dhe zyrtarët e autorizuar për kryerjen e mbikëqyrjes inspektuese janë subjekt i vlerësimit të njohurive brenda kornizës së programit.</w:t>
      </w:r>
    </w:p>
    <w:p w:rsidR="00642238" w:rsidRPr="00902143" w:rsidRDefault="00642238" w:rsidP="00642238">
      <w:pPr>
        <w:spacing w:after="0" w:line="240" w:lineRule="auto"/>
        <w:jc w:val="both"/>
        <w:rPr>
          <w:rFonts w:cs="Times New Roman"/>
          <w:szCs w:val="24"/>
          <w:u w:val="single"/>
          <w:lang w:val="sq-AL"/>
        </w:rPr>
      </w:pPr>
      <w:r w:rsidRPr="00902143">
        <w:rPr>
          <w:rFonts w:cs="Times New Roman"/>
          <w:szCs w:val="24"/>
          <w:lang w:val="sq-AL"/>
        </w:rPr>
        <w:br/>
        <w:t xml:space="preserve">Zbatimi i trajnimeve dhe formave tjera të trajnimeve profesionale të inspektorëve, zyrtarëve të autorizuar për kryerjen e mbikëqyrjes inspektuese, </w:t>
      </w:r>
      <w:r w:rsidRPr="00902143">
        <w:rPr>
          <w:rFonts w:cs="Times New Roman"/>
          <w:szCs w:val="24"/>
          <w:u w:val="single"/>
          <w:lang w:val="sq-AL"/>
        </w:rPr>
        <w:t>duhet të realizohet në bashkëpunim me Zyrën e Inspektoratit të Përgjithshëm (ZIP).</w:t>
      </w:r>
    </w:p>
    <w:p w:rsidR="000F0371" w:rsidRPr="003D06A9" w:rsidRDefault="000F0371" w:rsidP="000F0371">
      <w:pPr>
        <w:spacing w:after="0"/>
        <w:jc w:val="both"/>
        <w:rPr>
          <w:rFonts w:cs="Times New Roman"/>
          <w:b/>
          <w:bCs/>
          <w:szCs w:val="24"/>
          <w:lang w:val="sq-AL" w:eastAsia="fr-BE"/>
        </w:rPr>
      </w:pPr>
    </w:p>
    <w:p w:rsidR="000F0371" w:rsidRPr="006F4C9A" w:rsidRDefault="000F0371" w:rsidP="000F0371">
      <w:pPr>
        <w:spacing w:after="0"/>
        <w:jc w:val="both"/>
        <w:rPr>
          <w:rFonts w:cs="Times New Roman"/>
          <w:b/>
          <w:szCs w:val="24"/>
          <w:lang w:val="sq-AL"/>
        </w:rPr>
      </w:pPr>
    </w:p>
    <w:p w:rsidR="000F0371" w:rsidRPr="006F4C9A" w:rsidRDefault="000F0371" w:rsidP="000F0371">
      <w:pPr>
        <w:spacing w:after="0"/>
        <w:jc w:val="both"/>
        <w:rPr>
          <w:rFonts w:cs="Times New Roman"/>
          <w:b/>
          <w:bCs/>
          <w:i/>
          <w:szCs w:val="24"/>
          <w:u w:val="single"/>
          <w:lang w:val="sq-AL" w:eastAsia="fr-BE"/>
        </w:rPr>
      </w:pPr>
      <w:r w:rsidRPr="006F4C9A">
        <w:rPr>
          <w:rFonts w:cs="Times New Roman"/>
          <w:b/>
          <w:i/>
          <w:szCs w:val="24"/>
          <w:u w:val="single"/>
          <w:lang w:val="sq-AL"/>
        </w:rPr>
        <w:t>Ngarkesa për bizneset</w:t>
      </w:r>
    </w:p>
    <w:p w:rsidR="000F0371" w:rsidRPr="006F4C9A" w:rsidRDefault="000F0371" w:rsidP="000F0371">
      <w:pPr>
        <w:spacing w:after="0"/>
        <w:jc w:val="both"/>
        <w:rPr>
          <w:rFonts w:cs="Times New Roman"/>
          <w:b/>
          <w:szCs w:val="24"/>
          <w:lang w:val="sq-AL"/>
        </w:rPr>
      </w:pPr>
    </w:p>
    <w:p w:rsidR="000F0371" w:rsidRDefault="000F0371" w:rsidP="000F0371">
      <w:pPr>
        <w:spacing w:after="0"/>
        <w:jc w:val="both"/>
        <w:rPr>
          <w:rFonts w:cs="Times New Roman"/>
          <w:bCs/>
          <w:szCs w:val="24"/>
          <w:lang w:val="sq-AL" w:eastAsia="fr-BE"/>
        </w:rPr>
      </w:pPr>
      <w:r w:rsidRPr="0004763F">
        <w:rPr>
          <w:rFonts w:cs="Times New Roman"/>
          <w:b/>
          <w:i/>
          <w:szCs w:val="24"/>
          <w:lang w:val="sq-AL"/>
        </w:rPr>
        <w:t>Rekomandimi 7.</w:t>
      </w:r>
      <w:r w:rsidRPr="0004763F">
        <w:rPr>
          <w:rFonts w:cs="Times New Roman"/>
          <w:bCs/>
          <w:i/>
          <w:szCs w:val="24"/>
          <w:lang w:val="sq-AL" w:eastAsia="fr-BE"/>
        </w:rPr>
        <w:t xml:space="preserve">  </w:t>
      </w:r>
      <w:r w:rsidRPr="0004763F">
        <w:rPr>
          <w:rFonts w:cs="Times New Roman"/>
          <w:bCs/>
          <w:szCs w:val="24"/>
          <w:lang w:val="sq-AL" w:eastAsia="fr-BE"/>
        </w:rPr>
        <w:t>Ligji duhët të synoj që të eleminoj të gjitha ato barriera apo ngarkesa të cilat janë barrë e pajustifikueshme për bizneset dhe të cilat e pengojn</w:t>
      </w:r>
      <w:r>
        <w:rPr>
          <w:rFonts w:cs="Times New Roman"/>
          <w:bCs/>
          <w:szCs w:val="24"/>
          <w:lang w:val="sq-AL" w:eastAsia="fr-BE"/>
        </w:rPr>
        <w:t>ë</w:t>
      </w:r>
      <w:r w:rsidRPr="0004763F">
        <w:rPr>
          <w:rFonts w:cs="Times New Roman"/>
          <w:bCs/>
          <w:szCs w:val="24"/>
          <w:lang w:val="sq-AL" w:eastAsia="fr-BE"/>
        </w:rPr>
        <w:t xml:space="preserve"> zhvillimin e këtyre të fundit. Kjo nënkupton barrie</w:t>
      </w:r>
      <w:r>
        <w:rPr>
          <w:rFonts w:cs="Times New Roman"/>
          <w:bCs/>
          <w:szCs w:val="24"/>
          <w:lang w:val="sq-AL" w:eastAsia="fr-BE"/>
        </w:rPr>
        <w:t>r</w:t>
      </w:r>
      <w:r w:rsidRPr="0004763F">
        <w:rPr>
          <w:rFonts w:cs="Times New Roman"/>
          <w:bCs/>
          <w:szCs w:val="24"/>
          <w:lang w:val="sq-AL" w:eastAsia="fr-BE"/>
        </w:rPr>
        <w:t>at apo ngark</w:t>
      </w:r>
      <w:r w:rsidRPr="00061BDD">
        <w:rPr>
          <w:rFonts w:cs="Times New Roman"/>
          <w:bCs/>
          <w:szCs w:val="24"/>
          <w:lang w:val="sq-AL" w:eastAsia="fr-BE"/>
        </w:rPr>
        <w:t>esat: ligjore, adiministrative apo procedurale dhe aty ku është e</w:t>
      </w:r>
      <w:r w:rsidR="00642238">
        <w:rPr>
          <w:rFonts w:cs="Times New Roman"/>
          <w:bCs/>
          <w:szCs w:val="24"/>
          <w:lang w:val="sq-AL" w:eastAsia="fr-BE"/>
        </w:rPr>
        <w:t xml:space="preserve"> nevojshme edhe ato financiare.</w:t>
      </w:r>
    </w:p>
    <w:p w:rsidR="00642238" w:rsidRPr="00642238" w:rsidRDefault="00642238" w:rsidP="000F0371">
      <w:pPr>
        <w:spacing w:after="0"/>
        <w:jc w:val="both"/>
        <w:rPr>
          <w:rFonts w:cs="Times New Roman"/>
          <w:bCs/>
          <w:szCs w:val="24"/>
          <w:lang w:val="sq-AL" w:eastAsia="fr-BE"/>
        </w:rPr>
      </w:pPr>
    </w:p>
    <w:p w:rsidR="00642238" w:rsidRPr="00902143" w:rsidRDefault="00642238" w:rsidP="00642238">
      <w:pPr>
        <w:spacing w:after="0" w:line="240" w:lineRule="auto"/>
        <w:rPr>
          <w:rFonts w:cs="Times New Roman"/>
          <w:szCs w:val="24"/>
          <w:lang w:val="sq-AL"/>
        </w:rPr>
      </w:pPr>
      <w:r w:rsidRPr="00902143">
        <w:rPr>
          <w:rFonts w:cs="Times New Roman"/>
          <w:szCs w:val="24"/>
          <w:lang w:val="sq-AL"/>
        </w:rPr>
        <w:lastRenderedPageBreak/>
        <w:t>Inspektorët duhet të kryejnë kontrolle në mënyrë të tillë që të pengojnë më pak performancën e rregullt të aktiviteteve të tyre të biznesit. Nga ana tjetër, subjektet e mbikëqyrura duhet të punojnë me inspektorin.</w:t>
      </w:r>
      <w:r w:rsidRPr="00902143">
        <w:rPr>
          <w:rFonts w:cs="Times New Roman"/>
          <w:szCs w:val="24"/>
          <w:lang w:val="sq-AL"/>
        </w:rPr>
        <w:br/>
      </w:r>
    </w:p>
    <w:p w:rsidR="00642238" w:rsidRPr="00902143" w:rsidRDefault="00642238" w:rsidP="00642238">
      <w:pPr>
        <w:spacing w:after="0" w:line="240" w:lineRule="auto"/>
        <w:jc w:val="both"/>
        <w:rPr>
          <w:rFonts w:cs="Times New Roman"/>
          <w:szCs w:val="24"/>
          <w:lang w:val="sq-AL"/>
        </w:rPr>
      </w:pPr>
      <w:r w:rsidRPr="00902143">
        <w:rPr>
          <w:rFonts w:cs="Times New Roman"/>
          <w:szCs w:val="24"/>
          <w:lang w:val="sq-AL"/>
        </w:rPr>
        <w:t>Subjektet e kontrolluara kanë të drejta dhe detyrime të barabarta në mbikëqyrjen inspektuese, duke përfshirë të drejtën e inspektimit për t'u trajtuar në mënyrë të barabartë në situata të njëjta ose në thelb situata të ngjashme me të gjitha subjektet e mbikëqyrura.</w:t>
      </w:r>
    </w:p>
    <w:p w:rsidR="00642238" w:rsidRPr="00902143" w:rsidRDefault="00642238" w:rsidP="00642238">
      <w:pPr>
        <w:spacing w:after="0" w:line="240" w:lineRule="auto"/>
        <w:jc w:val="both"/>
        <w:rPr>
          <w:rFonts w:cs="Times New Roman"/>
          <w:szCs w:val="24"/>
          <w:lang w:val="sq-AL"/>
        </w:rPr>
      </w:pPr>
      <w:r w:rsidRPr="00902143">
        <w:rPr>
          <w:rFonts w:cs="Times New Roman"/>
          <w:szCs w:val="24"/>
          <w:lang w:val="sq-AL"/>
        </w:rPr>
        <w:br/>
        <w:t>Subjekti i inspektuar në procedurën e mbikëqyrjes inspektuese ka të drejtë: të njihet me lëndën dhe kohëzgjatjen e procedurës, urdhrin për inspektim dhe aktet tjera të ngritura në procedurë; të njihet me të drejtat dhe detyrat që lidhen me mbikëqyrjen inspektuese; të bëjë një deklaratë të fakteve relevante për përcaktimin e plotë dhe të duhur të gjendjes faktike dhe dëshmitë e siguruara; të marrë pjesë në marrjen e provave, t'i bëjë pyetje dëshmitarëve dhe ekspertëve, të japë fakte relevante për inspektim; të propozojë prova dhe të bëjë kërkesa ligjore; të kërkojë veprim parandalues; të paralajmërojë inspektorët për konfidencialitetin e informacionit të vënë në dispozicion të tij; të tregojë kundërligjshmërinë e procedurave dhe të kërkojë që ato të hiqen; të kërkojë kompensim për dëmin e shkaktuar ndaj atij nga inspektimi i paligjshëm.</w:t>
      </w:r>
    </w:p>
    <w:p w:rsidR="00642238" w:rsidRPr="00642238" w:rsidRDefault="00642238" w:rsidP="000F0371">
      <w:pPr>
        <w:spacing w:after="0"/>
        <w:jc w:val="both"/>
        <w:rPr>
          <w:rFonts w:cs="Times New Roman"/>
          <w:szCs w:val="24"/>
          <w:lang w:val="sq-AL"/>
        </w:rPr>
      </w:pPr>
    </w:p>
    <w:p w:rsidR="000F0371" w:rsidRPr="003D06A9" w:rsidRDefault="000F0371" w:rsidP="000F0371">
      <w:pPr>
        <w:spacing w:after="0"/>
        <w:jc w:val="both"/>
        <w:rPr>
          <w:rFonts w:cs="Times New Roman"/>
          <w:b/>
          <w:bCs/>
          <w:szCs w:val="24"/>
          <w:lang w:val="sq-AL" w:eastAsia="fr-BE"/>
        </w:rPr>
      </w:pPr>
    </w:p>
    <w:p w:rsidR="000F0371" w:rsidRPr="006F4C9A" w:rsidRDefault="000F0371" w:rsidP="000F0371">
      <w:pPr>
        <w:spacing w:before="240" w:after="60"/>
        <w:ind w:left="360" w:hanging="360"/>
        <w:contextualSpacing/>
        <w:jc w:val="both"/>
        <w:rPr>
          <w:rFonts w:cs="Times New Roman"/>
          <w:b/>
          <w:i/>
          <w:szCs w:val="24"/>
          <w:u w:val="single"/>
          <w:lang w:val="sq-AL"/>
        </w:rPr>
      </w:pPr>
      <w:r w:rsidRPr="006F4C9A">
        <w:rPr>
          <w:rFonts w:cs="Times New Roman"/>
          <w:b/>
          <w:i/>
          <w:szCs w:val="24"/>
          <w:u w:val="single"/>
          <w:lang w:val="sq-AL"/>
        </w:rPr>
        <w:t>Disiplina në institucionet inspektuese</w:t>
      </w:r>
    </w:p>
    <w:p w:rsidR="000F0371" w:rsidRPr="006F4C9A" w:rsidRDefault="000F0371" w:rsidP="000F0371">
      <w:pPr>
        <w:spacing w:after="0"/>
        <w:jc w:val="both"/>
        <w:rPr>
          <w:rFonts w:cs="Times New Roman"/>
          <w:b/>
          <w:szCs w:val="24"/>
          <w:lang w:val="sq-AL"/>
        </w:rPr>
      </w:pPr>
    </w:p>
    <w:p w:rsidR="000F0371" w:rsidRPr="003D06A9" w:rsidRDefault="000F0371" w:rsidP="000F0371">
      <w:pPr>
        <w:spacing w:after="0"/>
        <w:jc w:val="both"/>
        <w:rPr>
          <w:rFonts w:cs="Times New Roman"/>
          <w:bCs/>
          <w:szCs w:val="24"/>
          <w:lang w:val="sq-AL" w:eastAsia="fr-BE"/>
        </w:rPr>
      </w:pPr>
      <w:r w:rsidRPr="0004763F">
        <w:rPr>
          <w:rFonts w:cs="Times New Roman"/>
          <w:b/>
          <w:i/>
          <w:szCs w:val="24"/>
          <w:lang w:val="sq-AL"/>
        </w:rPr>
        <w:t>Rekomandimi 8.</w:t>
      </w:r>
      <w:r w:rsidRPr="0004763F">
        <w:rPr>
          <w:rFonts w:cs="Times New Roman"/>
          <w:bCs/>
          <w:i/>
          <w:szCs w:val="24"/>
          <w:lang w:val="sq-AL" w:eastAsia="fr-BE"/>
        </w:rPr>
        <w:t xml:space="preserve"> </w:t>
      </w:r>
      <w:r w:rsidRPr="0004763F">
        <w:rPr>
          <w:rFonts w:cs="Times New Roman"/>
          <w:bCs/>
          <w:szCs w:val="24"/>
          <w:lang w:val="sq-AL" w:eastAsia="fr-BE"/>
        </w:rPr>
        <w:t xml:space="preserve"> Ligji i ri për inspektimet</w:t>
      </w:r>
      <w:r w:rsidRPr="00061BDD">
        <w:rPr>
          <w:rFonts w:cs="Times New Roman"/>
          <w:bCs/>
          <w:szCs w:val="24"/>
          <w:lang w:val="sq-AL"/>
        </w:rPr>
        <w:t xml:space="preserve"> duhet të përcaktoj</w:t>
      </w:r>
      <w:r>
        <w:rPr>
          <w:rFonts w:cs="Times New Roman"/>
          <w:bCs/>
          <w:szCs w:val="24"/>
          <w:lang w:val="sq-AL"/>
        </w:rPr>
        <w:t xml:space="preserve"> dhe definoj mirë aspektet  lidhur me</w:t>
      </w:r>
      <w:r w:rsidRPr="00061BDD">
        <w:rPr>
          <w:rFonts w:cs="Times New Roman"/>
          <w:bCs/>
          <w:szCs w:val="24"/>
          <w:lang w:val="sq-AL"/>
        </w:rPr>
        <w:t xml:space="preserve"> procedurën disiplinore. Fillimi i procedurës disiplinore duhet të jetë një detyrë zyrtare për mbikëqyrësit e drejtpërdrejtë nëse ka dëshmi për </w:t>
      </w:r>
      <w:r>
        <w:rPr>
          <w:rFonts w:cs="Times New Roman"/>
          <w:bCs/>
          <w:szCs w:val="24"/>
          <w:lang w:val="sq-AL"/>
        </w:rPr>
        <w:t>sjellje të keqe dhe nuk duhet të jetë</w:t>
      </w:r>
      <w:r w:rsidRPr="00061BDD">
        <w:rPr>
          <w:rFonts w:cs="Times New Roman"/>
          <w:bCs/>
          <w:szCs w:val="24"/>
          <w:lang w:val="sq-AL"/>
        </w:rPr>
        <w:t xml:space="preserve"> n</w:t>
      </w:r>
      <w:r>
        <w:rPr>
          <w:rFonts w:cs="Times New Roman"/>
          <w:bCs/>
          <w:szCs w:val="24"/>
          <w:lang w:val="sq-AL"/>
        </w:rPr>
        <w:t>ë</w:t>
      </w:r>
      <w:r w:rsidRPr="00061BDD">
        <w:rPr>
          <w:rFonts w:cs="Times New Roman"/>
          <w:bCs/>
          <w:szCs w:val="24"/>
          <w:lang w:val="sq-AL"/>
        </w:rPr>
        <w:t xml:space="preserve"> diskrecionin e tij. Duhët të krijohet katalogu i masave disiplinore i cili do të lejojë proporcionalitetin midis shkeljeve dhe sanksioneve përkatëse; vendimi disiplinor duhet të jetë përgjegjësi e një komisioni disiplinor.</w:t>
      </w:r>
      <w:r w:rsidRPr="00061BDD">
        <w:rPr>
          <w:rFonts w:cs="Times New Roman"/>
          <w:szCs w:val="24"/>
          <w:lang w:val="sq-AL"/>
        </w:rPr>
        <w:t xml:space="preserve"> Të vendosen rregulla për parashkrimin e shkeljes disiplinore dhe rregulla për shlyerjen e një mase disiplinore. </w:t>
      </w:r>
      <w:r w:rsidRPr="00137FF0">
        <w:rPr>
          <w:rFonts w:cs="Times New Roman"/>
          <w:szCs w:val="24"/>
          <w:lang w:val="sq-AL"/>
        </w:rPr>
        <w:t xml:space="preserve">Komisionet disiplinore do të themelohen në secilin institucion inspektues.  </w:t>
      </w:r>
    </w:p>
    <w:p w:rsidR="000F0371" w:rsidRPr="00137FF0" w:rsidRDefault="000F0371" w:rsidP="000F0371">
      <w:pPr>
        <w:spacing w:after="0"/>
        <w:jc w:val="both"/>
        <w:rPr>
          <w:rFonts w:cs="Times New Roman"/>
          <w:b/>
          <w:szCs w:val="24"/>
          <w:lang w:val="sq-AL"/>
        </w:rPr>
      </w:pPr>
      <w:r w:rsidRPr="00137FF0">
        <w:rPr>
          <w:rFonts w:cs="Times New Roman"/>
          <w:b/>
          <w:szCs w:val="24"/>
          <w:lang w:val="sq-AL"/>
        </w:rPr>
        <w:t xml:space="preserve"> </w:t>
      </w: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t>Një inspektor dhe zyrtar i autorizuar për të kryer mbikëqyrjen inspektuese, përveç rasteve tjera të përgjegjësisë për shkelje të detyrës të përcaktuar me rregullore për nëpunësit civilë, është veçanërisht përgjegjës: nëse nuk ndërmerr, nuk propozon ose specifikon masat ose veprimet për të cilat ai ka qenë i autorizuar në kryerjen e inspektimit; nëse nuk propozon ose fillon procedurën e parashikuar nga dispozitat e Ligjit në kryerjen e detyrave të inspektimit dhe ka qenë i detyruar ta bëjë këtë; nëse në kryerjen e mbikëqyrjes inspektuese tejkalon kufijtë e autoritetit të tij; nëse kryen aktivitete biznesore ose aktivitete dhe punë tjera për vete ose për një punëdhënës tjetër në zonën ku ai ose ajo inspektohet, ai ose ajo merr pjesë në punën e grupeve punuese të ekspertëve ose organeve të subjekteve të mbikëqyrura ose personave që i nënshtrohen mbikëqyrjes inspektuese ose shërbimeve tjera, kundërshton qëndrimin dhe rolin e inspektorit dhe dëmton pavarësinë e tij në kryerjen e punës. Shkeljet e detyrave të lartpërmendura paraqesin shkelje më serioze të detyrës së tyre.</w:t>
      </w:r>
    </w:p>
    <w:p w:rsidR="00247819" w:rsidRPr="00902143" w:rsidRDefault="00247819" w:rsidP="00247819">
      <w:pPr>
        <w:spacing w:after="0" w:line="240" w:lineRule="auto"/>
        <w:jc w:val="both"/>
        <w:rPr>
          <w:rFonts w:cs="Times New Roman"/>
          <w:szCs w:val="24"/>
          <w:lang w:val="sq-AL"/>
        </w:rPr>
      </w:pPr>
    </w:p>
    <w:p w:rsidR="00247819" w:rsidRPr="00902143" w:rsidRDefault="00247819" w:rsidP="00247819">
      <w:pPr>
        <w:spacing w:after="0" w:line="240" w:lineRule="auto"/>
        <w:jc w:val="both"/>
        <w:rPr>
          <w:rFonts w:cs="Times New Roman"/>
          <w:szCs w:val="24"/>
          <w:u w:val="single"/>
          <w:lang w:val="sq-AL"/>
        </w:rPr>
      </w:pPr>
      <w:r w:rsidRPr="00902143">
        <w:rPr>
          <w:rFonts w:cs="Times New Roman"/>
          <w:szCs w:val="24"/>
          <w:lang w:val="sq-AL"/>
        </w:rPr>
        <w:t xml:space="preserve">Me qëllim të sigurimit dhe kontrollit të ligjshmërisë së kryerjes së detyrave të mbikëqyrjes inspektuese, duke përfshirë detyrat e mbikëqyrjes inspektuese, Ligji duhet të specifikojë </w:t>
      </w:r>
      <w:r w:rsidRPr="00902143">
        <w:rPr>
          <w:rFonts w:cs="Times New Roman"/>
          <w:szCs w:val="24"/>
          <w:u w:val="single"/>
          <w:lang w:val="sq-AL"/>
        </w:rPr>
        <w:t>kompetencën e ZIP për të realizuar kontrollin e brendshëm.</w:t>
      </w:r>
    </w:p>
    <w:p w:rsidR="00247819" w:rsidRPr="00902143" w:rsidRDefault="00247819" w:rsidP="00247819">
      <w:pPr>
        <w:spacing w:after="0" w:line="240" w:lineRule="auto"/>
        <w:jc w:val="both"/>
        <w:rPr>
          <w:rFonts w:cs="Times New Roman"/>
          <w:szCs w:val="24"/>
          <w:u w:val="single"/>
          <w:lang w:val="sq-AL"/>
        </w:rPr>
      </w:pP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t xml:space="preserve">Kontrolli i brendshëm i inspektimit kryhet në bazë të përfaqësimeve të personave fizik dhe juridik, përmes korrespondencës me shkrim të inspektorëve dhe zyrtarëve të autorizuar për </w:t>
      </w:r>
      <w:r w:rsidRPr="00902143">
        <w:rPr>
          <w:rFonts w:cs="Times New Roman"/>
          <w:szCs w:val="24"/>
          <w:lang w:val="sq-AL"/>
        </w:rPr>
        <w:lastRenderedPageBreak/>
        <w:t>kryerjen e mbikëqyrjes inspektuese dhe me iniciativë të tyre (në bazë të informacionit të mbledhur dhe informacioneve tjera).</w:t>
      </w: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br/>
        <w:t>Inspektorët dhe zyrtarët e autorizuar për të kryer inspektimin që i drejtohen Zyrës së Inspektoratit të Përgjithshëm (ZIP) në formë të shkruar kanë të drejtën e mbrojtjes në përputhje me ligjin që rregullon mbrojtjen e personave që raportojnë korrupsionin.</w:t>
      </w:r>
    </w:p>
    <w:p w:rsidR="00247819" w:rsidRPr="00902143" w:rsidRDefault="00247819" w:rsidP="00247819">
      <w:pPr>
        <w:spacing w:after="0" w:line="240" w:lineRule="auto"/>
        <w:jc w:val="both"/>
        <w:rPr>
          <w:rFonts w:cs="Times New Roman"/>
          <w:szCs w:val="24"/>
          <w:lang w:val="sq-AL"/>
        </w:rPr>
      </w:pP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t>Format dhe mënyra e kryerjes së kontrollit të brendshëm të inspektimit përcaktohen përmes rregullave të brendshme.</w:t>
      </w:r>
    </w:p>
    <w:p w:rsidR="000F0371" w:rsidRPr="00137FF0" w:rsidRDefault="000F0371" w:rsidP="000F0371">
      <w:pPr>
        <w:spacing w:after="0"/>
        <w:jc w:val="both"/>
        <w:rPr>
          <w:rFonts w:cs="Times New Roman"/>
          <w:b/>
          <w:szCs w:val="24"/>
          <w:lang w:val="sq-AL"/>
        </w:rPr>
      </w:pPr>
    </w:p>
    <w:p w:rsidR="000F0371" w:rsidRPr="00137FF0" w:rsidRDefault="000F0371" w:rsidP="000F0371">
      <w:pPr>
        <w:spacing w:before="240" w:after="60"/>
        <w:rPr>
          <w:rFonts w:cs="Times New Roman"/>
          <w:b/>
          <w:bCs/>
          <w:i/>
          <w:szCs w:val="24"/>
          <w:u w:val="single"/>
          <w:lang w:val="sq-AL"/>
        </w:rPr>
      </w:pPr>
      <w:r w:rsidRPr="00137FF0">
        <w:rPr>
          <w:rFonts w:cs="Times New Roman"/>
          <w:b/>
          <w:bCs/>
          <w:i/>
          <w:szCs w:val="24"/>
          <w:u w:val="single"/>
          <w:lang w:val="sq-AL"/>
        </w:rPr>
        <w:t>P</w:t>
      </w:r>
      <w:r w:rsidRPr="00137FF0">
        <w:rPr>
          <w:rFonts w:cs="Times New Roman"/>
          <w:b/>
          <w:i/>
          <w:szCs w:val="24"/>
          <w:u w:val="single"/>
          <w:lang w:val="sq-AL"/>
        </w:rPr>
        <w:t xml:space="preserve">latforma elektronike ndërinstitucionale (e-inspektimit) </w:t>
      </w:r>
      <w:r w:rsidRPr="00137FF0">
        <w:rPr>
          <w:rFonts w:cs="Times New Roman"/>
          <w:b/>
          <w:bCs/>
          <w:i/>
          <w:szCs w:val="24"/>
          <w:u w:val="single"/>
          <w:lang w:val="sq-AL"/>
        </w:rPr>
        <w:t xml:space="preserve"> </w:t>
      </w:r>
    </w:p>
    <w:p w:rsidR="000F0371" w:rsidRDefault="000F0371" w:rsidP="00922E49">
      <w:pPr>
        <w:jc w:val="both"/>
        <w:rPr>
          <w:lang w:val="sq-AL"/>
        </w:rPr>
      </w:pPr>
    </w:p>
    <w:p w:rsidR="000F0371" w:rsidRPr="00137FF0" w:rsidRDefault="000F0371" w:rsidP="005A1A07">
      <w:pPr>
        <w:spacing w:before="240" w:after="60"/>
        <w:jc w:val="both"/>
        <w:rPr>
          <w:rFonts w:cs="Times New Roman"/>
          <w:b/>
          <w:bCs/>
          <w:i/>
          <w:szCs w:val="24"/>
          <w:u w:val="single"/>
          <w:lang w:val="sq-AL"/>
        </w:rPr>
      </w:pPr>
      <w:r w:rsidRPr="00137FF0">
        <w:rPr>
          <w:rFonts w:cs="Times New Roman"/>
          <w:b/>
          <w:bCs/>
          <w:i/>
          <w:szCs w:val="24"/>
          <w:lang w:val="sq-AL"/>
        </w:rPr>
        <w:t>Rekomandimi 9 :</w:t>
      </w:r>
      <w:r w:rsidRPr="003D06A9">
        <w:rPr>
          <w:rFonts w:cs="Times New Roman"/>
          <w:bCs/>
          <w:szCs w:val="24"/>
          <w:lang w:val="sq-AL" w:eastAsia="fr-BE"/>
        </w:rPr>
        <w:t xml:space="preserve"> Ligji i ri për inspektimet</w:t>
      </w:r>
      <w:r w:rsidRPr="00137FF0">
        <w:rPr>
          <w:rFonts w:cs="Times New Roman"/>
          <w:bCs/>
          <w:szCs w:val="24"/>
          <w:lang w:val="sq-AL"/>
        </w:rPr>
        <w:t xml:space="preserve"> duhet ta parasheh edhe mundësinë e themelimit të P</w:t>
      </w:r>
      <w:r w:rsidR="005A1A07">
        <w:rPr>
          <w:rFonts w:cs="Times New Roman"/>
          <w:szCs w:val="24"/>
          <w:lang w:val="sq-AL"/>
        </w:rPr>
        <w:t>latformes</w:t>
      </w:r>
      <w:r w:rsidRPr="00137FF0">
        <w:rPr>
          <w:rFonts w:cs="Times New Roman"/>
          <w:szCs w:val="24"/>
          <w:lang w:val="sq-AL"/>
        </w:rPr>
        <w:t xml:space="preserve"> elektronike ndërinstitucionale (e-inspektimit). Kjo platform</w:t>
      </w:r>
      <w:r w:rsidR="005A1A07">
        <w:rPr>
          <w:rFonts w:cs="Times New Roman"/>
          <w:szCs w:val="24"/>
          <w:lang w:val="sq-AL"/>
        </w:rPr>
        <w:t>ë</w:t>
      </w:r>
      <w:r w:rsidRPr="00137FF0">
        <w:rPr>
          <w:rFonts w:cs="Times New Roman"/>
          <w:szCs w:val="24"/>
          <w:lang w:val="sq-AL"/>
        </w:rPr>
        <w:t xml:space="preserve"> do të ndihmoj në shkëmbimin e t</w:t>
      </w:r>
      <w:r w:rsidRPr="00137FF0">
        <w:rPr>
          <w:rFonts w:cs="Times New Roman"/>
          <w:bCs/>
          <w:szCs w:val="24"/>
          <w:lang w:val="sq-AL"/>
        </w:rPr>
        <w:t xml:space="preserve">ë dhënave në mes institucioneve inspektuese.   </w:t>
      </w: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t xml:space="preserve">Një organ përgjegjës për kryerjen e mbikëqyrjes inspektuese duhet të mbajë shënime mbi mbikëqyrjen inspektuese për të gjitha inspektimet që mbulon. </w:t>
      </w:r>
    </w:p>
    <w:p w:rsidR="00247819" w:rsidRPr="00902143" w:rsidRDefault="00247819" w:rsidP="00247819">
      <w:pPr>
        <w:spacing w:after="0" w:line="240" w:lineRule="auto"/>
        <w:jc w:val="both"/>
        <w:rPr>
          <w:rFonts w:cs="Times New Roman"/>
          <w:szCs w:val="24"/>
          <w:lang w:val="sq-AL"/>
        </w:rPr>
      </w:pP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t xml:space="preserve">Secili inspektor mban shënime të inspektimeve, me qëllim të monitorimit të situatës në një fushë të caktuar dhe nevojës për monitorimin e punës. </w:t>
      </w:r>
    </w:p>
    <w:p w:rsidR="00247819" w:rsidRPr="00902143" w:rsidRDefault="00247819" w:rsidP="00247819">
      <w:pPr>
        <w:spacing w:after="0" w:line="240" w:lineRule="auto"/>
        <w:jc w:val="both"/>
        <w:rPr>
          <w:rFonts w:cs="Times New Roman"/>
          <w:szCs w:val="24"/>
          <w:lang w:val="sq-AL"/>
        </w:rPr>
      </w:pPr>
      <w:r w:rsidRPr="00902143">
        <w:rPr>
          <w:rFonts w:cs="Times New Roman"/>
          <w:szCs w:val="24"/>
          <w:lang w:val="sq-AL"/>
        </w:rPr>
        <w:t>Ligji duhet të rregullojë mbajtjen e të dhënave elektronike mbi mbikëqyrjen inspektuese, që rregullon paraqitjen e të dhënave të mbikëqyrjes inspektuese, gjobat dhe masat administrative të shqiptuara për subjektin e mbikëqyrur, në faqen e internetit dhe në forma tjera të përshtatshme. Të dhënat e inspektimit, në veçanti, duhet të përmbajnë:</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informacion mbi urdhrin e mbikëqyrjes inspektuese, duke specifikuar llojin dhe formën e inspektimit;</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Të dhënat e inspektimit:</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Emrin e inspektorit i cili ka kryer inspektimin. Nëse janë disa inspektorë të përfshirë, atëherë duhen emrat e të gjithë inspektorëve;</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për subjektin e mbikëqyrur dhe përfaqësuesin ose personin e autorizuar, subjektin e mbikëqyrur - juridik, informacionin mbi rrezikun e vlerësuar për subjektin e mbikëqyrur;</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bazën ligjore mbi kontrollin e inspektimit;</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një përshkrim të lëndës dhe qëllimit të inspektimit;</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kohëzgjatja e mbikëqyrjes inspektuese (dita e fillimit dhe mbarimit të mbikëqyrjes inspektuese);</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të dhëna për veprimet e ndërmarra në kryerjen e mbikëqyrjes inspektuese;</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të dhënat në regjistrin e inspektimit dhe shtojcat e këtij regjistri;</w:t>
      </w:r>
    </w:p>
    <w:p w:rsidR="00247819" w:rsidRPr="00902143" w:rsidRDefault="00247819" w:rsidP="00247819">
      <w:pPr>
        <w:numPr>
          <w:ilvl w:val="0"/>
          <w:numId w:val="6"/>
        </w:numPr>
        <w:spacing w:after="0" w:line="240" w:lineRule="auto"/>
        <w:jc w:val="both"/>
        <w:rPr>
          <w:rFonts w:cs="Times New Roman"/>
          <w:szCs w:val="24"/>
          <w:lang w:val="sq-AL"/>
        </w:rPr>
      </w:pPr>
      <w:r w:rsidRPr="00902143">
        <w:rPr>
          <w:rFonts w:cs="Times New Roman"/>
          <w:szCs w:val="24"/>
          <w:lang w:val="sq-AL"/>
        </w:rPr>
        <w:t>të dhëna për masat e urdhëruara, domethënë deklaratën se nuk janë shqiptuar masa për mbikëqyrjen inspektuese, duke treguar nëse nuk ka bazë apo nevojë për shqiptimin e masës;</w:t>
      </w:r>
    </w:p>
    <w:p w:rsidR="00247819" w:rsidRPr="00902143" w:rsidRDefault="00247819" w:rsidP="00247819">
      <w:pPr>
        <w:spacing w:after="0" w:line="240" w:lineRule="auto"/>
        <w:jc w:val="both"/>
        <w:rPr>
          <w:rFonts w:cs="Times New Roman"/>
          <w:szCs w:val="24"/>
          <w:lang w:val="sq-AL"/>
        </w:rPr>
      </w:pPr>
    </w:p>
    <w:p w:rsidR="000F0371" w:rsidRPr="00137FF0" w:rsidRDefault="00247819" w:rsidP="00247819">
      <w:pPr>
        <w:spacing w:before="240" w:after="60"/>
        <w:jc w:val="both"/>
        <w:rPr>
          <w:rFonts w:cs="Times New Roman"/>
          <w:b/>
          <w:bCs/>
          <w:i/>
          <w:szCs w:val="24"/>
          <w:u w:val="single"/>
          <w:lang w:val="sq-AL"/>
        </w:rPr>
      </w:pPr>
      <w:r w:rsidRPr="00902143">
        <w:rPr>
          <w:rFonts w:cs="Times New Roman"/>
          <w:szCs w:val="24"/>
          <w:lang w:val="sq-AL"/>
        </w:rPr>
        <w:t>Platforma për sistemin elektronik duhet të përcaktohet saktësisht në ligj dhe duhet të jetë nën përgjegjësinë e Zyrës së Inspektoratit të Përgjithshëm.(ZIP)</w:t>
      </w:r>
    </w:p>
    <w:p w:rsidR="000F0371" w:rsidRPr="00137FF0" w:rsidRDefault="000F0371" w:rsidP="000F0371">
      <w:pPr>
        <w:spacing w:before="240" w:after="60"/>
        <w:rPr>
          <w:rFonts w:cs="Times New Roman"/>
          <w:b/>
          <w:bCs/>
          <w:i/>
          <w:szCs w:val="24"/>
          <w:u w:val="single"/>
          <w:lang w:val="sq-AL"/>
        </w:rPr>
      </w:pPr>
      <w:r w:rsidRPr="00137FF0">
        <w:rPr>
          <w:rFonts w:cs="Times New Roman"/>
          <w:b/>
          <w:bCs/>
          <w:i/>
          <w:szCs w:val="24"/>
          <w:u w:val="single"/>
          <w:lang w:val="sq-AL"/>
        </w:rPr>
        <w:t xml:space="preserve">Mjetet juridike për zgjidhjen e kontesteve </w:t>
      </w:r>
      <w:r w:rsidRPr="00137FF0">
        <w:rPr>
          <w:rFonts w:cs="Times New Roman"/>
          <w:b/>
          <w:i/>
          <w:szCs w:val="24"/>
          <w:u w:val="single"/>
          <w:lang w:val="sq-AL"/>
        </w:rPr>
        <w:t xml:space="preserve"> </w:t>
      </w:r>
    </w:p>
    <w:p w:rsidR="000F0371" w:rsidRPr="00137FF0" w:rsidRDefault="000F0371" w:rsidP="000F0371">
      <w:pPr>
        <w:spacing w:before="240" w:after="60"/>
        <w:jc w:val="both"/>
        <w:rPr>
          <w:rFonts w:cs="Times New Roman"/>
          <w:szCs w:val="24"/>
          <w:lang w:val="sq-AL"/>
        </w:rPr>
      </w:pPr>
      <w:r w:rsidRPr="00137FF0">
        <w:rPr>
          <w:rFonts w:cs="Times New Roman"/>
          <w:b/>
          <w:bCs/>
          <w:i/>
          <w:szCs w:val="24"/>
          <w:lang w:val="sq-AL"/>
        </w:rPr>
        <w:lastRenderedPageBreak/>
        <w:t>Rekomandimi 10:</w:t>
      </w:r>
      <w:r w:rsidRPr="00137FF0">
        <w:rPr>
          <w:rFonts w:cs="Times New Roman"/>
          <w:b/>
          <w:bCs/>
          <w:szCs w:val="24"/>
          <w:lang w:val="sq-AL"/>
        </w:rPr>
        <w:t xml:space="preserve"> </w:t>
      </w:r>
      <w:r w:rsidRPr="00137FF0">
        <w:rPr>
          <w:rFonts w:cs="Times New Roman"/>
          <w:szCs w:val="24"/>
          <w:lang w:val="sq-AL"/>
        </w:rPr>
        <w:t>Me kornizën e re ligjore, duhet të vendosen rregulla të cilat përcaktojn</w:t>
      </w:r>
      <w:r w:rsidR="0095377D">
        <w:rPr>
          <w:rFonts w:cs="Times New Roman"/>
          <w:szCs w:val="24"/>
          <w:lang w:val="sq-AL"/>
        </w:rPr>
        <w:t>ë</w:t>
      </w:r>
      <w:r w:rsidRPr="00137FF0">
        <w:rPr>
          <w:rFonts w:cs="Times New Roman"/>
          <w:szCs w:val="24"/>
          <w:lang w:val="sq-AL"/>
        </w:rPr>
        <w:t xml:space="preserve"> kjart mjetet juridike në dispozicion të palëve për procedurën ankimore në rastet kur të drejtat e tyre janë të shkelura nga ana e inspektorëve. </w:t>
      </w:r>
    </w:p>
    <w:p w:rsidR="007E4EF5" w:rsidRDefault="007E4EF5" w:rsidP="007E4EF5">
      <w:pPr>
        <w:spacing w:after="0" w:line="240" w:lineRule="auto"/>
        <w:jc w:val="both"/>
        <w:rPr>
          <w:rFonts w:cs="Times New Roman"/>
          <w:b/>
          <w:bCs/>
          <w:i/>
          <w:szCs w:val="24"/>
          <w:lang w:val="sq-AL"/>
        </w:rPr>
      </w:pPr>
    </w:p>
    <w:p w:rsidR="007E4EF5" w:rsidRPr="00902143" w:rsidRDefault="007E4EF5" w:rsidP="007E4EF5">
      <w:pPr>
        <w:spacing w:after="0" w:line="240" w:lineRule="auto"/>
        <w:jc w:val="both"/>
        <w:rPr>
          <w:rFonts w:cs="Times New Roman"/>
          <w:szCs w:val="24"/>
          <w:lang w:val="sq-AL"/>
        </w:rPr>
      </w:pPr>
      <w:r w:rsidRPr="00902143">
        <w:rPr>
          <w:rFonts w:cs="Times New Roman"/>
          <w:szCs w:val="24"/>
          <w:lang w:val="sq-AL"/>
        </w:rPr>
        <w:t>Mund të parashtrohet ankesë kundër vendimit të inspektorit. Ligji duhet të përcaktojë afatin për ankesë.</w:t>
      </w:r>
    </w:p>
    <w:p w:rsidR="007E4EF5" w:rsidRPr="00902143" w:rsidRDefault="007E4EF5" w:rsidP="007E4EF5">
      <w:pPr>
        <w:spacing w:after="0" w:line="240" w:lineRule="auto"/>
        <w:jc w:val="both"/>
        <w:rPr>
          <w:rFonts w:cs="Times New Roman"/>
          <w:szCs w:val="24"/>
          <w:lang w:val="sq-AL"/>
        </w:rPr>
      </w:pPr>
    </w:p>
    <w:p w:rsidR="007E4EF5" w:rsidRPr="00902143" w:rsidRDefault="007E4EF5" w:rsidP="007E4EF5">
      <w:pPr>
        <w:spacing w:after="0" w:line="240" w:lineRule="auto"/>
        <w:jc w:val="both"/>
        <w:rPr>
          <w:rFonts w:cs="Times New Roman"/>
          <w:szCs w:val="24"/>
          <w:lang w:val="sq-AL"/>
        </w:rPr>
      </w:pPr>
      <w:r w:rsidRPr="00902143">
        <w:rPr>
          <w:rFonts w:cs="Times New Roman"/>
          <w:szCs w:val="24"/>
          <w:lang w:val="sq-AL"/>
        </w:rPr>
        <w:t>Ankesa si mjet i rregullt vonon ekzekutimin e vendimit.</w:t>
      </w:r>
    </w:p>
    <w:p w:rsidR="007E4EF5" w:rsidRPr="00902143" w:rsidRDefault="007E4EF5" w:rsidP="007E4EF5">
      <w:pPr>
        <w:spacing w:after="0" w:line="240" w:lineRule="auto"/>
        <w:jc w:val="both"/>
        <w:rPr>
          <w:rFonts w:cs="Times New Roman"/>
          <w:szCs w:val="24"/>
          <w:lang w:val="sq-AL"/>
        </w:rPr>
      </w:pPr>
    </w:p>
    <w:p w:rsidR="007E4EF5" w:rsidRPr="00902143" w:rsidRDefault="007E4EF5" w:rsidP="007E4EF5">
      <w:pPr>
        <w:spacing w:after="0" w:line="240" w:lineRule="auto"/>
        <w:jc w:val="both"/>
        <w:rPr>
          <w:rFonts w:cs="Times New Roman"/>
          <w:szCs w:val="24"/>
          <w:lang w:val="sq-AL"/>
        </w:rPr>
      </w:pPr>
      <w:r w:rsidRPr="00902143">
        <w:rPr>
          <w:rFonts w:cs="Times New Roman"/>
          <w:szCs w:val="24"/>
          <w:lang w:val="sq-AL"/>
        </w:rPr>
        <w:t>Përjashtimisht, ligji duhet të vendosë kur ankesa nuk vonon vendimin e inspektorit (kur, në pajtim me fazën e inspektimit, është e nevojshme të merren masa urgjente për të parandaluar ose eliminuar rreziqet e jetës ose të shëndetit të njerëzve, pronës, të drejtave dhe interesave të punonjësve, jetës së bimëve ose kafshëve, të ardhurave publike, punës së papenguar të organeve dhe organizatave, rendit ose sigurisë komunale, që shpjegohet në mënyrë specifike në zgjidhje).</w:t>
      </w:r>
    </w:p>
    <w:p w:rsidR="007E4EF5" w:rsidRPr="00902143" w:rsidRDefault="007E4EF5" w:rsidP="007E4EF5">
      <w:pPr>
        <w:spacing w:after="0" w:line="240" w:lineRule="auto"/>
        <w:jc w:val="both"/>
        <w:rPr>
          <w:rFonts w:cs="Times New Roman"/>
          <w:szCs w:val="24"/>
          <w:lang w:val="sq-AL"/>
        </w:rPr>
      </w:pPr>
    </w:p>
    <w:p w:rsidR="007E4EF5" w:rsidRPr="00902143" w:rsidRDefault="007E4EF5" w:rsidP="007E4EF5">
      <w:pPr>
        <w:spacing w:after="0" w:line="240" w:lineRule="auto"/>
        <w:jc w:val="both"/>
        <w:rPr>
          <w:rFonts w:cs="Times New Roman"/>
          <w:szCs w:val="24"/>
          <w:lang w:val="sq-AL"/>
        </w:rPr>
      </w:pPr>
      <w:r w:rsidRPr="00902143">
        <w:rPr>
          <w:rFonts w:cs="Times New Roman"/>
          <w:szCs w:val="24"/>
          <w:lang w:val="sq-AL"/>
        </w:rPr>
        <w:t>Ligji duhet të përcaktojë se kujt duhet t'i dorëzohet ankesa dhe subjekti i mbikëqyrur duhet të udhëzohet në zgjidhje.</w:t>
      </w:r>
    </w:p>
    <w:p w:rsidR="007E4EF5" w:rsidRPr="00902143" w:rsidRDefault="007E4EF5" w:rsidP="007E4EF5">
      <w:pPr>
        <w:spacing w:after="0" w:line="240" w:lineRule="auto"/>
        <w:jc w:val="both"/>
        <w:rPr>
          <w:rFonts w:cs="Times New Roman"/>
          <w:szCs w:val="24"/>
          <w:lang w:val="sq-AL"/>
        </w:rPr>
      </w:pPr>
    </w:p>
    <w:p w:rsidR="007E4EF5" w:rsidRPr="00902143" w:rsidRDefault="007E4EF5" w:rsidP="007E4EF5">
      <w:pPr>
        <w:spacing w:after="0" w:line="240" w:lineRule="auto"/>
        <w:jc w:val="both"/>
        <w:rPr>
          <w:rFonts w:cs="Times New Roman"/>
          <w:szCs w:val="24"/>
          <w:lang w:val="sq-AL"/>
        </w:rPr>
      </w:pPr>
      <w:r w:rsidRPr="00902143">
        <w:rPr>
          <w:rFonts w:cs="Times New Roman"/>
          <w:szCs w:val="24"/>
          <w:lang w:val="sq-AL"/>
        </w:rPr>
        <w:t>Në rast se vendimi i shkallës së parë të inspektorit është anuluar një herë, organi i shkallës së dytë nuk mund ta anulojë rastin dhe ta dërgojë rastin në inspektim për rigjykim por do të vendosë për këtë çështje administrative.</w:t>
      </w:r>
    </w:p>
    <w:p w:rsidR="000F0371" w:rsidRPr="003D06A9" w:rsidRDefault="007E4EF5" w:rsidP="007E4EF5">
      <w:pPr>
        <w:spacing w:after="0"/>
        <w:jc w:val="both"/>
        <w:rPr>
          <w:rFonts w:cs="Times New Roman"/>
          <w:b/>
          <w:bCs/>
          <w:szCs w:val="24"/>
          <w:lang w:val="sq-AL" w:eastAsia="fr-BE"/>
        </w:rPr>
      </w:pPr>
      <w:r w:rsidRPr="00902143">
        <w:rPr>
          <w:rFonts w:cs="Times New Roman"/>
          <w:szCs w:val="24"/>
          <w:lang w:val="sq-AL"/>
        </w:rPr>
        <w:br/>
        <w:t>Ligji duhet të përcaktojë qartë organet e shkallës së parë dhe të shkallës së dytë</w:t>
      </w:r>
    </w:p>
    <w:p w:rsidR="000F0371" w:rsidRPr="006F4C9A" w:rsidRDefault="000F0371" w:rsidP="000F0371">
      <w:pPr>
        <w:spacing w:after="0"/>
        <w:jc w:val="both"/>
        <w:rPr>
          <w:rFonts w:cs="Times New Roman"/>
          <w:b/>
          <w:bCs/>
          <w:szCs w:val="24"/>
          <w:lang w:val="sq-AL" w:eastAsia="fr-BE"/>
        </w:rPr>
      </w:pPr>
    </w:p>
    <w:p w:rsidR="00434E7E" w:rsidRDefault="00434E7E" w:rsidP="000F0371">
      <w:pPr>
        <w:spacing w:after="0"/>
        <w:jc w:val="both"/>
        <w:rPr>
          <w:rFonts w:cs="Times New Roman"/>
          <w:b/>
          <w:bCs/>
          <w:sz w:val="28"/>
          <w:szCs w:val="28"/>
          <w:lang w:val="sq-AL" w:eastAsia="fr-BE"/>
        </w:rPr>
      </w:pPr>
    </w:p>
    <w:p w:rsidR="000F0371" w:rsidRPr="0004763F" w:rsidRDefault="000F0371" w:rsidP="000F0371">
      <w:pPr>
        <w:spacing w:after="0"/>
        <w:jc w:val="both"/>
        <w:rPr>
          <w:rFonts w:cs="Times New Roman"/>
          <w:sz w:val="28"/>
          <w:szCs w:val="28"/>
          <w:lang w:val="sq-AL" w:eastAsia="fr-BE"/>
        </w:rPr>
      </w:pPr>
      <w:r w:rsidRPr="006F4C9A">
        <w:rPr>
          <w:rFonts w:cs="Times New Roman"/>
          <w:b/>
          <w:bCs/>
          <w:sz w:val="28"/>
          <w:szCs w:val="28"/>
          <w:lang w:val="sq-AL" w:eastAsia="fr-BE"/>
        </w:rPr>
        <w:t xml:space="preserve">KAPITULLI </w:t>
      </w:r>
      <w:r w:rsidRPr="0004763F">
        <w:rPr>
          <w:rFonts w:cs="Times New Roman"/>
          <w:b/>
          <w:bCs/>
          <w:sz w:val="28"/>
          <w:szCs w:val="28"/>
          <w:lang w:val="sq-AL" w:eastAsia="fr-BE"/>
        </w:rPr>
        <w:t>9: Komunikimi</w:t>
      </w:r>
      <w:r w:rsidRPr="0004763F">
        <w:rPr>
          <w:rFonts w:cs="Times New Roman"/>
          <w:sz w:val="28"/>
          <w:szCs w:val="28"/>
          <w:lang w:val="sq-AL" w:eastAsia="fr-BE"/>
        </w:rPr>
        <w:t xml:space="preserve"> </w:t>
      </w:r>
    </w:p>
    <w:p w:rsidR="000F0371" w:rsidRPr="00061BDD" w:rsidRDefault="000F0371" w:rsidP="000F0371">
      <w:pPr>
        <w:spacing w:after="0"/>
        <w:jc w:val="both"/>
        <w:rPr>
          <w:rFonts w:cs="Times New Roman"/>
          <w:szCs w:val="24"/>
          <w:lang w:val="sq-AL" w:eastAsia="fr-BE"/>
        </w:rPr>
      </w:pPr>
    </w:p>
    <w:p w:rsidR="000F0371" w:rsidRPr="006F4C9A" w:rsidRDefault="000F0371" w:rsidP="000F0371">
      <w:pPr>
        <w:spacing w:after="0"/>
        <w:jc w:val="both"/>
        <w:rPr>
          <w:rFonts w:cs="Times New Roman"/>
          <w:szCs w:val="24"/>
          <w:lang w:val="sq-AL" w:eastAsia="fr-BE"/>
        </w:rPr>
      </w:pPr>
      <w:r w:rsidRPr="00061BDD">
        <w:rPr>
          <w:rFonts w:cs="Times New Roman"/>
          <w:szCs w:val="24"/>
          <w:lang w:val="sq-AL" w:eastAsia="fr-BE"/>
        </w:rPr>
        <w:t xml:space="preserve">Komunikimi, koordinimi dhe shpërndarja e informatave në mes të të gjithë akterëve të involvuar është çështje kyçe.  </w:t>
      </w:r>
      <w:r w:rsidRPr="00BD2BC3">
        <w:rPr>
          <w:rFonts w:cs="Times New Roman"/>
          <w:szCs w:val="24"/>
          <w:lang w:val="sq-AL" w:eastAsia="fr-BE"/>
        </w:rPr>
        <w:t>Me qëllim të njoftimit sa më të mirë të bizneseve e gjithashtu edhe publikut më të gjerë me zhvillimet e reja, risitë dhe përparësitë që do t’i sjellë Ligji i ri për Inspektimet, Grupi Punues i udhëhequr nga Ministria e Tregtisë dhe Industrisë dhe me mbështetjen e projektit të Bankës Botërore/IFC do të organizojn</w:t>
      </w:r>
      <w:r w:rsidRPr="00BD2BC3">
        <w:rPr>
          <w:rFonts w:cs="Times New Roman"/>
          <w:szCs w:val="24"/>
          <w:lang w:val="sq-AL"/>
        </w:rPr>
        <w:t xml:space="preserve">ë takime të drejtpërdrejta, tryeza të rrumbullakëta dhe punëtori me Odat Ekonomike, shoqatat profesionale dhe shoqërinë civile, </w:t>
      </w:r>
      <w:r w:rsidRPr="00031C8C">
        <w:rPr>
          <w:rFonts w:cs="Times New Roman"/>
          <w:szCs w:val="24"/>
          <w:lang w:val="sq-AL" w:eastAsia="fr-BE"/>
        </w:rPr>
        <w:t>ku mesazhi kryesor gjat</w:t>
      </w:r>
      <w:r w:rsidRPr="00031C8C">
        <w:rPr>
          <w:rFonts w:cs="Times New Roman"/>
          <w:szCs w:val="24"/>
          <w:lang w:val="sq-AL"/>
        </w:rPr>
        <w:t xml:space="preserve">ë këtyre takimeve do të jetë se cilat janë përfitimet dhe sfidat që dalin nga Ligji i Inspektimeve. Në një fazë të mëvonshme </w:t>
      </w:r>
      <w:r>
        <w:rPr>
          <w:rFonts w:cs="Times New Roman"/>
          <w:szCs w:val="24"/>
          <w:lang w:val="sq-AL"/>
        </w:rPr>
        <w:t>do</w:t>
      </w:r>
      <w:r w:rsidRPr="003D06A9">
        <w:rPr>
          <w:rFonts w:cs="Times New Roman"/>
          <w:szCs w:val="24"/>
          <w:lang w:val="sq-AL"/>
        </w:rPr>
        <w:t xml:space="preserve"> </w:t>
      </w:r>
      <w:r w:rsidRPr="006F4C9A">
        <w:rPr>
          <w:rFonts w:cs="Times New Roman"/>
          <w:szCs w:val="24"/>
          <w:lang w:val="sq-AL"/>
        </w:rPr>
        <w:t>të bëjmë edhe një plan të komunikimit më të detajuar nëse shihet e nevojshme, varësisht nga zhvillimet.</w:t>
      </w:r>
    </w:p>
    <w:p w:rsidR="000F0371" w:rsidRPr="006F4C9A" w:rsidRDefault="000F0371" w:rsidP="000F0371">
      <w:pPr>
        <w:spacing w:after="0"/>
        <w:jc w:val="both"/>
        <w:rPr>
          <w:rFonts w:cs="Times New Roman"/>
          <w:szCs w:val="24"/>
          <w:lang w:val="sq-AL"/>
        </w:rPr>
      </w:pPr>
    </w:p>
    <w:p w:rsidR="000F0371" w:rsidRDefault="000F0371" w:rsidP="000F0371">
      <w:pPr>
        <w:spacing w:after="0"/>
        <w:jc w:val="both"/>
        <w:rPr>
          <w:rFonts w:cs="Times New Roman"/>
          <w:szCs w:val="24"/>
          <w:lang w:val="sq-AL" w:eastAsia="fr-BE"/>
        </w:rPr>
      </w:pPr>
    </w:p>
    <w:p w:rsidR="00EF1A96" w:rsidRPr="006F4C9A" w:rsidRDefault="00EF1A96" w:rsidP="000F0371">
      <w:pPr>
        <w:spacing w:after="0"/>
        <w:jc w:val="both"/>
        <w:rPr>
          <w:rFonts w:cs="Times New Roman"/>
          <w:szCs w:val="24"/>
          <w:lang w:val="sq-AL" w:eastAsia="fr-BE"/>
        </w:rPr>
      </w:pPr>
    </w:p>
    <w:p w:rsidR="000F0371" w:rsidRDefault="000F0371" w:rsidP="00922E49">
      <w:pPr>
        <w:jc w:val="both"/>
        <w:rPr>
          <w:lang w:val="sq-AL"/>
        </w:rPr>
      </w:pPr>
    </w:p>
    <w:p w:rsidR="004C16F1" w:rsidRDefault="004C16F1" w:rsidP="00922E49">
      <w:pPr>
        <w:jc w:val="both"/>
        <w:rPr>
          <w:lang w:val="sq-AL"/>
        </w:rPr>
      </w:pPr>
    </w:p>
    <w:p w:rsidR="004C16F1" w:rsidRDefault="004C16F1" w:rsidP="00922E49">
      <w:pPr>
        <w:jc w:val="both"/>
        <w:rPr>
          <w:lang w:val="sq-AL"/>
        </w:rPr>
      </w:pPr>
    </w:p>
    <w:p w:rsidR="004C16F1" w:rsidRDefault="004C16F1" w:rsidP="00922E49">
      <w:pPr>
        <w:jc w:val="both"/>
        <w:rPr>
          <w:lang w:val="sq-AL"/>
        </w:rPr>
      </w:pPr>
    </w:p>
    <w:p w:rsidR="004C16F1" w:rsidRDefault="004C16F1" w:rsidP="004C16F1">
      <w:pPr>
        <w:pStyle w:val="Heading5"/>
        <w:jc w:val="center"/>
        <w:rPr>
          <w:szCs w:val="24"/>
        </w:rPr>
      </w:pPr>
    </w:p>
    <w:p w:rsidR="004C16F1" w:rsidRPr="004C16F1" w:rsidRDefault="004C16F1" w:rsidP="004C16F1"/>
    <w:p w:rsidR="004C16F1" w:rsidRDefault="004C16F1" w:rsidP="004C16F1">
      <w:pPr>
        <w:pStyle w:val="Heading5"/>
        <w:jc w:val="center"/>
        <w:rPr>
          <w:szCs w:val="24"/>
        </w:rPr>
      </w:pPr>
    </w:p>
    <w:p w:rsidR="004C16F1" w:rsidRDefault="004C16F1" w:rsidP="004C16F1">
      <w:pPr>
        <w:pStyle w:val="Heading5"/>
        <w:jc w:val="center"/>
        <w:rPr>
          <w:bCs/>
          <w:szCs w:val="24"/>
        </w:rPr>
      </w:pPr>
      <w:r>
        <w:rPr>
          <w:szCs w:val="24"/>
        </w:rPr>
        <w:t>SHTOJCA 1</w:t>
      </w:r>
    </w:p>
    <w:p w:rsidR="004C16F1" w:rsidRDefault="004C16F1" w:rsidP="004C16F1">
      <w:pPr>
        <w:pStyle w:val="Heading5"/>
        <w:rPr>
          <w:bCs/>
          <w:szCs w:val="24"/>
        </w:rPr>
      </w:pPr>
    </w:p>
    <w:p w:rsidR="004C16F1" w:rsidRPr="004D0D28" w:rsidRDefault="004C16F1" w:rsidP="004C16F1">
      <w:pPr>
        <w:pStyle w:val="Heading5"/>
        <w:rPr>
          <w:szCs w:val="24"/>
          <w:lang w:val="fr-FR"/>
        </w:rPr>
      </w:pPr>
      <w:r w:rsidRPr="004E3334">
        <w:rPr>
          <w:szCs w:val="24"/>
        </w:rPr>
        <w:t>2.3. Ligjet dhe aktet nënligjore</w:t>
      </w:r>
    </w:p>
    <w:p w:rsidR="004C16F1" w:rsidRPr="00F75352" w:rsidRDefault="004C16F1" w:rsidP="004C16F1">
      <w:pPr>
        <w:spacing w:before="240" w:after="60"/>
        <w:jc w:val="both"/>
        <w:rPr>
          <w:rFonts w:cs="Times New Roman"/>
          <w:b/>
          <w:i/>
          <w:noProof/>
          <w:szCs w:val="24"/>
        </w:rPr>
      </w:pPr>
      <w:r w:rsidRPr="004E3334">
        <w:rPr>
          <w:rFonts w:cs="Times New Roman"/>
          <w:b/>
          <w:i/>
          <w:noProof/>
          <w:szCs w:val="24"/>
        </w:rPr>
        <w:t>2.3.1. Ligjet</w:t>
      </w:r>
      <w:r>
        <w:rPr>
          <w:rFonts w:cs="Times New Roman"/>
          <w:b/>
          <w:i/>
          <w:noProof/>
          <w:szCs w:val="24"/>
        </w:rPr>
        <w:t xml:space="preserve"> : </w:t>
      </w:r>
    </w:p>
    <w:p w:rsidR="004C16F1" w:rsidRPr="005576B6" w:rsidRDefault="004C16F1" w:rsidP="004C16F1">
      <w:pPr>
        <w:pStyle w:val="ListParagraph"/>
        <w:spacing w:after="160"/>
        <w:ind w:left="0"/>
        <w:jc w:val="both"/>
        <w:rPr>
          <w:rFonts w:cs="Times New Roman"/>
          <w:szCs w:val="24"/>
          <w:shd w:val="clear" w:color="auto" w:fill="FFFFFF"/>
        </w:rPr>
      </w:pPr>
    </w:p>
    <w:p w:rsidR="004C16F1" w:rsidRPr="004E3334" w:rsidRDefault="004C16F1" w:rsidP="004C16F1">
      <w:pPr>
        <w:pStyle w:val="ListParagraph"/>
        <w:numPr>
          <w:ilvl w:val="0"/>
          <w:numId w:val="8"/>
        </w:numPr>
        <w:spacing w:after="160"/>
        <w:jc w:val="both"/>
        <w:rPr>
          <w:rFonts w:cs="Times New Roman"/>
          <w:b/>
          <w:i/>
          <w:szCs w:val="24"/>
          <w:u w:val="single"/>
        </w:rPr>
      </w:pPr>
      <w:r w:rsidRPr="004E3334">
        <w:rPr>
          <w:rFonts w:cs="Times New Roman"/>
          <w:b/>
          <w:i/>
          <w:szCs w:val="24"/>
          <w:u w:val="single"/>
        </w:rPr>
        <w:t xml:space="preserve">Ligji Nr.04-L-190 për produktet dhe paisje medicinale </w:t>
      </w:r>
    </w:p>
    <w:p w:rsidR="004C16F1" w:rsidRPr="004E3334" w:rsidRDefault="004C16F1" w:rsidP="004C16F1">
      <w:pPr>
        <w:pStyle w:val="ListParagraph"/>
        <w:tabs>
          <w:tab w:val="left" w:pos="3525"/>
        </w:tabs>
        <w:spacing w:after="160"/>
        <w:ind w:left="0"/>
        <w:jc w:val="both"/>
        <w:rPr>
          <w:rFonts w:cs="Times New Roman"/>
          <w:b/>
          <w:szCs w:val="24"/>
        </w:rPr>
      </w:pPr>
      <w:r w:rsidRPr="004E3334">
        <w:rPr>
          <w:rFonts w:cs="Times New Roman"/>
          <w:b/>
          <w:szCs w:val="24"/>
        </w:rPr>
        <w:tab/>
      </w:r>
    </w:p>
    <w:p w:rsidR="004C16F1" w:rsidRPr="004E3334" w:rsidRDefault="004C16F1" w:rsidP="004C16F1">
      <w:pPr>
        <w:pStyle w:val="ListParagraph"/>
        <w:spacing w:after="160"/>
        <w:ind w:left="0"/>
        <w:jc w:val="both"/>
      </w:pPr>
      <w:r w:rsidRPr="004E3334">
        <w:t>Ky ligj përcaktonë rregullat dhe procedurat për prodhimin, kontrollin e cilësisë, klasifikimin, autorizimin për marketing, regjistrimin, importin, tregtinë, farmakovigjilencën, hulumtimet klinike, mbikëqyrjen e produkteve medicinale dhe pajisjeve medicinale në Republikën e Kosovës, në mënyrë që qytetarët të kenë produkte medicinale të sigurta, efektive dhe kualitative.</w:t>
      </w:r>
    </w:p>
    <w:p w:rsidR="004C16F1" w:rsidRPr="004E3334" w:rsidRDefault="004C16F1" w:rsidP="004C16F1">
      <w:pPr>
        <w:pStyle w:val="ListParagraph"/>
        <w:spacing w:after="160"/>
        <w:ind w:left="0"/>
        <w:jc w:val="both"/>
        <w:rPr>
          <w:rFonts w:cs="Times New Roman"/>
          <w:szCs w:val="24"/>
        </w:rPr>
      </w:pPr>
      <w:r w:rsidRPr="004E3334">
        <w:rPr>
          <w:rFonts w:cs="Times New Roman"/>
          <w:szCs w:val="24"/>
        </w:rPr>
        <w:t xml:space="preserve">Neni 5 i këtij ligji paraqet bazen ligjore mbit të cilen organizohet dhe funksionon </w:t>
      </w:r>
      <w:r w:rsidRPr="004E3334">
        <w:rPr>
          <w:rFonts w:cs="Times New Roman"/>
        </w:rPr>
        <w:t xml:space="preserve">Inspektorati Farmaceutik. </w:t>
      </w:r>
      <w:r w:rsidRPr="004E3334">
        <w:rPr>
          <w:rFonts w:cs="Times New Roman"/>
          <w:szCs w:val="24"/>
        </w:rPr>
        <w:t xml:space="preserve">Po sipas këtij neni </w:t>
      </w:r>
      <w:r w:rsidRPr="004E3334">
        <w:rPr>
          <w:rFonts w:cs="Times New Roman"/>
        </w:rPr>
        <w:t>Inspektorati Farmaceutik është strukturë organizative e Inspektoratit Shëndetësor, në pajtim me ligjin.</w:t>
      </w:r>
    </w:p>
    <w:p w:rsidR="004C16F1" w:rsidRDefault="004C16F1" w:rsidP="004C16F1">
      <w:pPr>
        <w:pStyle w:val="ListParagraph"/>
        <w:spacing w:after="160"/>
        <w:ind w:left="0"/>
        <w:jc w:val="both"/>
      </w:pPr>
    </w:p>
    <w:p w:rsidR="004C16F1" w:rsidRPr="002D46CE" w:rsidRDefault="004C16F1" w:rsidP="004C16F1">
      <w:pPr>
        <w:pStyle w:val="ListParagraph"/>
        <w:numPr>
          <w:ilvl w:val="0"/>
          <w:numId w:val="8"/>
        </w:numPr>
        <w:spacing w:after="160"/>
        <w:jc w:val="both"/>
        <w:rPr>
          <w:b/>
          <w:i/>
          <w:u w:val="single"/>
        </w:rPr>
      </w:pPr>
      <w:r w:rsidRPr="002D46CE">
        <w:rPr>
          <w:b/>
          <w:i/>
          <w:u w:val="single"/>
        </w:rPr>
        <w:t>Ligji Nr. 04/L-039 p</w:t>
      </w:r>
      <w:r>
        <w:rPr>
          <w:b/>
          <w:i/>
          <w:u w:val="single"/>
        </w:rPr>
        <w:t>ë</w:t>
      </w:r>
      <w:r w:rsidRPr="002D46CE">
        <w:rPr>
          <w:b/>
          <w:i/>
          <w:u w:val="single"/>
        </w:rPr>
        <w:t>r k</w:t>
      </w:r>
      <w:r>
        <w:rPr>
          <w:b/>
          <w:i/>
          <w:u w:val="single"/>
        </w:rPr>
        <w:t>ë</w:t>
      </w:r>
      <w:r w:rsidRPr="002D46CE">
        <w:rPr>
          <w:b/>
          <w:i/>
          <w:u w:val="single"/>
        </w:rPr>
        <w:t>rkesat teknike p</w:t>
      </w:r>
      <w:r>
        <w:rPr>
          <w:b/>
          <w:i/>
          <w:u w:val="single"/>
        </w:rPr>
        <w:t>ë</w:t>
      </w:r>
      <w:r w:rsidRPr="002D46CE">
        <w:rPr>
          <w:b/>
          <w:i/>
          <w:u w:val="single"/>
        </w:rPr>
        <w:t>r produkte dhe vler</w:t>
      </w:r>
      <w:r>
        <w:rPr>
          <w:b/>
          <w:i/>
          <w:u w:val="single"/>
        </w:rPr>
        <w:t>ë</w:t>
      </w:r>
      <w:r w:rsidRPr="002D46CE">
        <w:rPr>
          <w:b/>
          <w:i/>
          <w:u w:val="single"/>
        </w:rPr>
        <w:t>sim t</w:t>
      </w:r>
      <w:r>
        <w:rPr>
          <w:b/>
          <w:i/>
          <w:u w:val="single"/>
        </w:rPr>
        <w:t>ë</w:t>
      </w:r>
      <w:r w:rsidRPr="002D46CE">
        <w:rPr>
          <w:b/>
          <w:i/>
          <w:u w:val="single"/>
        </w:rPr>
        <w:t xml:space="preserve"> konformitetit </w:t>
      </w:r>
    </w:p>
    <w:p w:rsidR="004C16F1" w:rsidRDefault="004C16F1" w:rsidP="004C16F1">
      <w:pPr>
        <w:pStyle w:val="ListParagraph"/>
        <w:spacing w:after="160"/>
        <w:ind w:left="0"/>
        <w:jc w:val="both"/>
      </w:pPr>
      <w:r>
        <w:t>Neni 29 i këtij ligji definon mbikqyrjen e zbatimit të këtij ligji e cila kryhet nga organet inspektuese.</w:t>
      </w:r>
    </w:p>
    <w:p w:rsidR="004C16F1" w:rsidRDefault="004C16F1" w:rsidP="004C16F1">
      <w:pPr>
        <w:pStyle w:val="ListParagraph"/>
        <w:spacing w:after="160"/>
        <w:ind w:left="0"/>
        <w:jc w:val="both"/>
        <w:rPr>
          <w:rFonts w:cs="Times New Roman"/>
          <w:b/>
          <w:szCs w:val="24"/>
        </w:rPr>
      </w:pPr>
    </w:p>
    <w:p w:rsidR="004C16F1" w:rsidRPr="002D33B7" w:rsidRDefault="004C16F1" w:rsidP="004C16F1">
      <w:pPr>
        <w:pStyle w:val="ListParagraph"/>
        <w:numPr>
          <w:ilvl w:val="0"/>
          <w:numId w:val="8"/>
        </w:numPr>
        <w:spacing w:after="160"/>
        <w:jc w:val="both"/>
        <w:rPr>
          <w:rFonts w:cs="Times New Roman"/>
          <w:b/>
          <w:i/>
          <w:szCs w:val="24"/>
          <w:u w:val="single"/>
        </w:rPr>
      </w:pPr>
      <w:r w:rsidRPr="002D33B7">
        <w:rPr>
          <w:rFonts w:cs="Times New Roman"/>
          <w:b/>
          <w:i/>
          <w:szCs w:val="24"/>
          <w:u w:val="single"/>
        </w:rPr>
        <w:t xml:space="preserve">Ligji </w:t>
      </w:r>
      <w:r w:rsidRPr="002D33B7">
        <w:rPr>
          <w:rFonts w:cs="Times New Roman"/>
          <w:b/>
          <w:i/>
          <w:szCs w:val="24"/>
          <w:u w:val="single"/>
          <w:shd w:val="clear" w:color="auto" w:fill="FFFFFF"/>
        </w:rPr>
        <w:t>Nr. 04/L – 110 p</w:t>
      </w:r>
      <w:r>
        <w:rPr>
          <w:rFonts w:cs="Times New Roman"/>
          <w:b/>
          <w:i/>
          <w:szCs w:val="24"/>
          <w:u w:val="single"/>
          <w:shd w:val="clear" w:color="auto" w:fill="FFFFFF"/>
        </w:rPr>
        <w:t>ë</w:t>
      </w:r>
      <w:r w:rsidRPr="002D33B7">
        <w:rPr>
          <w:rFonts w:cs="Times New Roman"/>
          <w:b/>
          <w:i/>
          <w:szCs w:val="24"/>
          <w:u w:val="single"/>
          <w:shd w:val="clear" w:color="auto" w:fill="FFFFFF"/>
        </w:rPr>
        <w:t>r nd</w:t>
      </w:r>
      <w:r>
        <w:rPr>
          <w:rFonts w:cs="Times New Roman"/>
          <w:b/>
          <w:i/>
          <w:szCs w:val="24"/>
          <w:u w:val="single"/>
          <w:shd w:val="clear" w:color="auto" w:fill="FFFFFF"/>
        </w:rPr>
        <w:t>ë</w:t>
      </w:r>
      <w:r w:rsidRPr="002D33B7">
        <w:rPr>
          <w:rFonts w:cs="Times New Roman"/>
          <w:b/>
          <w:i/>
          <w:szCs w:val="24"/>
          <w:u w:val="single"/>
          <w:shd w:val="clear" w:color="auto" w:fill="FFFFFF"/>
        </w:rPr>
        <w:t>rtim</w:t>
      </w:r>
    </w:p>
    <w:p w:rsidR="004C16F1" w:rsidRDefault="004C16F1" w:rsidP="004C16F1">
      <w:pPr>
        <w:pStyle w:val="ListParagraph"/>
        <w:spacing w:after="160"/>
        <w:ind w:left="0"/>
        <w:jc w:val="both"/>
        <w:rPr>
          <w:rFonts w:cs="Times New Roman"/>
          <w:szCs w:val="24"/>
        </w:rPr>
      </w:pPr>
      <w:r w:rsidRPr="002D33B7">
        <w:rPr>
          <w:rFonts w:cs="Times New Roman"/>
          <w:szCs w:val="24"/>
        </w:rPr>
        <w:t>Neni 29 i k</w:t>
      </w:r>
      <w:r>
        <w:rPr>
          <w:rFonts w:cs="Times New Roman"/>
          <w:szCs w:val="24"/>
        </w:rPr>
        <w:t>ë</w:t>
      </w:r>
      <w:r w:rsidRPr="002D33B7">
        <w:rPr>
          <w:rFonts w:cs="Times New Roman"/>
          <w:szCs w:val="24"/>
        </w:rPr>
        <w:t>tij ligji p</w:t>
      </w:r>
      <w:r>
        <w:rPr>
          <w:rFonts w:cs="Times New Roman"/>
          <w:szCs w:val="24"/>
        </w:rPr>
        <w:t>ë</w:t>
      </w:r>
      <w:r w:rsidRPr="002D33B7">
        <w:rPr>
          <w:rFonts w:cs="Times New Roman"/>
          <w:szCs w:val="24"/>
        </w:rPr>
        <w:t>rcakton Inspekcionin Nd</w:t>
      </w:r>
      <w:r>
        <w:rPr>
          <w:rFonts w:cs="Times New Roman"/>
          <w:szCs w:val="24"/>
        </w:rPr>
        <w:t>ë</w:t>
      </w:r>
      <w:r w:rsidRPr="002D33B7">
        <w:rPr>
          <w:rFonts w:cs="Times New Roman"/>
          <w:szCs w:val="24"/>
        </w:rPr>
        <w:t>rtimor</w:t>
      </w:r>
      <w:r>
        <w:rPr>
          <w:rFonts w:cs="Times New Roman"/>
          <w:szCs w:val="24"/>
        </w:rPr>
        <w:t>ë</w:t>
      </w:r>
      <w:r w:rsidRPr="002D33B7">
        <w:rPr>
          <w:rFonts w:cs="Times New Roman"/>
          <w:szCs w:val="24"/>
        </w:rPr>
        <w:t xml:space="preserve"> si autoritet p</w:t>
      </w:r>
      <w:r>
        <w:rPr>
          <w:rFonts w:cs="Times New Roman"/>
          <w:szCs w:val="24"/>
        </w:rPr>
        <w:t>ë</w:t>
      </w:r>
      <w:r w:rsidRPr="002D33B7">
        <w:rPr>
          <w:rFonts w:cs="Times New Roman"/>
          <w:szCs w:val="24"/>
        </w:rPr>
        <w:t>r mbikqyrjen e zbatimit t</w:t>
      </w:r>
      <w:r>
        <w:rPr>
          <w:rFonts w:cs="Times New Roman"/>
          <w:szCs w:val="24"/>
        </w:rPr>
        <w:t>ë</w:t>
      </w:r>
      <w:r w:rsidRPr="002D33B7">
        <w:rPr>
          <w:rFonts w:cs="Times New Roman"/>
          <w:szCs w:val="24"/>
        </w:rPr>
        <w:t xml:space="preserve"> k</w:t>
      </w:r>
      <w:r>
        <w:rPr>
          <w:rFonts w:cs="Times New Roman"/>
          <w:szCs w:val="24"/>
        </w:rPr>
        <w:t>ë</w:t>
      </w:r>
      <w:r w:rsidRPr="002D33B7">
        <w:rPr>
          <w:rFonts w:cs="Times New Roman"/>
          <w:szCs w:val="24"/>
        </w:rPr>
        <w:t>ti ligji.</w:t>
      </w:r>
    </w:p>
    <w:p w:rsidR="004C16F1" w:rsidRDefault="004C16F1" w:rsidP="004C16F1">
      <w:pPr>
        <w:pStyle w:val="ListParagraph"/>
        <w:spacing w:after="160"/>
        <w:ind w:left="0"/>
        <w:jc w:val="both"/>
        <w:rPr>
          <w:rFonts w:cs="Times New Roman"/>
          <w:szCs w:val="24"/>
        </w:rPr>
      </w:pPr>
    </w:p>
    <w:p w:rsidR="004C16F1" w:rsidRPr="002D46CE" w:rsidRDefault="004C16F1" w:rsidP="004C16F1">
      <w:pPr>
        <w:pStyle w:val="ListParagraph"/>
        <w:numPr>
          <w:ilvl w:val="0"/>
          <w:numId w:val="8"/>
        </w:numPr>
        <w:spacing w:after="160"/>
        <w:jc w:val="both"/>
        <w:rPr>
          <w:b/>
          <w:i/>
          <w:u w:val="single"/>
        </w:rPr>
      </w:pPr>
      <w:r w:rsidRPr="002D46CE">
        <w:rPr>
          <w:b/>
          <w:i/>
          <w:u w:val="single"/>
        </w:rPr>
        <w:t>Ligji Nr. 04/L-078 p</w:t>
      </w:r>
      <w:r>
        <w:rPr>
          <w:b/>
          <w:i/>
          <w:u w:val="single"/>
        </w:rPr>
        <w:t>ë</w:t>
      </w:r>
      <w:r w:rsidRPr="002D46CE">
        <w:rPr>
          <w:b/>
          <w:i/>
          <w:u w:val="single"/>
        </w:rPr>
        <w:t>r sigurin</w:t>
      </w:r>
      <w:r>
        <w:rPr>
          <w:b/>
          <w:i/>
          <w:u w:val="single"/>
        </w:rPr>
        <w:t>ë</w:t>
      </w:r>
      <w:r w:rsidRPr="002D46CE">
        <w:rPr>
          <w:b/>
          <w:i/>
          <w:u w:val="single"/>
        </w:rPr>
        <w:t xml:space="preserve"> e p</w:t>
      </w:r>
      <w:r>
        <w:rPr>
          <w:b/>
          <w:i/>
          <w:u w:val="single"/>
        </w:rPr>
        <w:t>ë</w:t>
      </w:r>
      <w:r w:rsidRPr="002D46CE">
        <w:rPr>
          <w:b/>
          <w:i/>
          <w:u w:val="single"/>
        </w:rPr>
        <w:t>rgjithshme t</w:t>
      </w:r>
      <w:r>
        <w:rPr>
          <w:b/>
          <w:i/>
          <w:u w:val="single"/>
        </w:rPr>
        <w:t>ë</w:t>
      </w:r>
      <w:r w:rsidRPr="002D46CE">
        <w:rPr>
          <w:b/>
          <w:i/>
          <w:u w:val="single"/>
        </w:rPr>
        <w:t xml:space="preserve"> produkteve </w:t>
      </w:r>
    </w:p>
    <w:p w:rsidR="004C16F1" w:rsidRDefault="004C16F1" w:rsidP="004C16F1">
      <w:pPr>
        <w:pStyle w:val="ListParagraph"/>
        <w:spacing w:after="160"/>
        <w:ind w:left="0"/>
        <w:jc w:val="both"/>
        <w:rPr>
          <w:rFonts w:cs="Times New Roman"/>
          <w:szCs w:val="24"/>
        </w:rPr>
      </w:pPr>
      <w:r>
        <w:t>Neni 8 i këtij ligji i referohet aspektit të mbikqyrjes së zbatimit të këtij ligji, funksion ky që ushtrohet nga Inspektorati i tregut.</w:t>
      </w:r>
    </w:p>
    <w:p w:rsidR="004C16F1" w:rsidRDefault="004C16F1" w:rsidP="004C16F1">
      <w:pPr>
        <w:pStyle w:val="ListParagraph"/>
        <w:spacing w:after="160"/>
        <w:ind w:left="0"/>
        <w:jc w:val="both"/>
        <w:rPr>
          <w:rFonts w:cs="Times New Roman"/>
          <w:szCs w:val="24"/>
        </w:rPr>
      </w:pPr>
    </w:p>
    <w:p w:rsidR="004C16F1" w:rsidRPr="00D52DC0" w:rsidRDefault="004C16F1" w:rsidP="004C16F1">
      <w:pPr>
        <w:pStyle w:val="ListParagraph"/>
        <w:numPr>
          <w:ilvl w:val="0"/>
          <w:numId w:val="8"/>
        </w:numPr>
        <w:spacing w:after="160"/>
        <w:jc w:val="both"/>
        <w:rPr>
          <w:rFonts w:cs="Times New Roman"/>
          <w:b/>
          <w:i/>
          <w:szCs w:val="24"/>
          <w:u w:val="single"/>
        </w:rPr>
      </w:pPr>
      <w:r w:rsidRPr="00D52DC0">
        <w:rPr>
          <w:rFonts w:cs="Times New Roman"/>
          <w:b/>
          <w:i/>
          <w:szCs w:val="24"/>
          <w:u w:val="single"/>
        </w:rPr>
        <w:t xml:space="preserve">Ligji </w:t>
      </w:r>
      <w:r w:rsidRPr="00D52DC0">
        <w:rPr>
          <w:b/>
          <w:i/>
          <w:u w:val="single"/>
        </w:rPr>
        <w:t xml:space="preserve">Nr. 05/L-117 </w:t>
      </w:r>
      <w:r w:rsidRPr="00D52DC0">
        <w:rPr>
          <w:rFonts w:cs="Times New Roman"/>
          <w:b/>
          <w:i/>
          <w:szCs w:val="24"/>
          <w:u w:val="single"/>
        </w:rPr>
        <w:t>p</w:t>
      </w:r>
      <w:r>
        <w:rPr>
          <w:rFonts w:cs="Times New Roman"/>
          <w:b/>
          <w:i/>
          <w:szCs w:val="24"/>
          <w:u w:val="single"/>
        </w:rPr>
        <w:t>ë</w:t>
      </w:r>
      <w:r w:rsidRPr="00D52DC0">
        <w:rPr>
          <w:rFonts w:cs="Times New Roman"/>
          <w:b/>
          <w:i/>
          <w:szCs w:val="24"/>
          <w:u w:val="single"/>
        </w:rPr>
        <w:t>r akreditim</w:t>
      </w:r>
    </w:p>
    <w:p w:rsidR="004C16F1" w:rsidRDefault="004C16F1" w:rsidP="004C16F1">
      <w:pPr>
        <w:pStyle w:val="ListParagraph"/>
        <w:spacing w:after="160"/>
        <w:ind w:left="0"/>
        <w:jc w:val="both"/>
        <w:rPr>
          <w:rFonts w:cs="Times New Roman"/>
          <w:szCs w:val="24"/>
        </w:rPr>
      </w:pPr>
      <w:r>
        <w:rPr>
          <w:rFonts w:cs="Times New Roman"/>
          <w:szCs w:val="24"/>
        </w:rPr>
        <w:t>Neni 16 i këtij ligji parasheh aspektet e mbiqkyrjes së zbatimit të këtij ligji. Përkundër faktit që këtu nuk përdoret fare termi ‘inspektorat’ është krejtësisht e natyrishme që një politkë e tillë ushtrohet nga mekanizma inspektues.</w:t>
      </w:r>
    </w:p>
    <w:p w:rsidR="004C16F1" w:rsidRPr="00D00263" w:rsidRDefault="004C16F1" w:rsidP="004C16F1">
      <w:pPr>
        <w:numPr>
          <w:ilvl w:val="0"/>
          <w:numId w:val="8"/>
        </w:numPr>
        <w:autoSpaceDE w:val="0"/>
        <w:autoSpaceDN w:val="0"/>
        <w:adjustRightInd w:val="0"/>
        <w:spacing w:after="0" w:line="240" w:lineRule="auto"/>
        <w:jc w:val="both"/>
        <w:rPr>
          <w:rFonts w:cs="Times New Roman"/>
          <w:b/>
          <w:i/>
          <w:szCs w:val="24"/>
          <w:u w:val="single"/>
        </w:rPr>
      </w:pPr>
      <w:r w:rsidRPr="00D00263">
        <w:rPr>
          <w:rFonts w:cs="Times New Roman"/>
          <w:b/>
          <w:i/>
          <w:szCs w:val="24"/>
          <w:u w:val="single"/>
        </w:rPr>
        <w:t xml:space="preserve">Ligji Nr. 03/L-085 për ndryshimin dhe plotësimin e ligjit </w:t>
      </w:r>
      <w:hyperlink r:id="rId9" w:history="1">
        <w:r w:rsidRPr="00D00263">
          <w:rPr>
            <w:rFonts w:cs="Times New Roman"/>
            <w:b/>
            <w:i/>
            <w:szCs w:val="24"/>
            <w:u w:val="single"/>
          </w:rPr>
          <w:t xml:space="preserve"> Nr .2002/7për Telekomunikacion</w:t>
        </w:r>
      </w:hyperlink>
    </w:p>
    <w:p w:rsidR="004C16F1" w:rsidRPr="002A1C9A" w:rsidRDefault="004C16F1" w:rsidP="004C16F1">
      <w:pPr>
        <w:autoSpaceDE w:val="0"/>
        <w:autoSpaceDN w:val="0"/>
        <w:adjustRightInd w:val="0"/>
        <w:spacing w:after="0" w:line="240" w:lineRule="auto"/>
        <w:rPr>
          <w:rFonts w:cs="Times New Roman"/>
          <w:szCs w:val="24"/>
          <w:lang w:val="en-US"/>
        </w:rPr>
      </w:pPr>
      <w:r w:rsidRPr="004D0D28">
        <w:rPr>
          <w:rFonts w:cs="Times New Roman"/>
          <w:szCs w:val="24"/>
          <w:lang w:val="en-US"/>
        </w:rPr>
        <w:t xml:space="preserve">Neni 15 i këtij parasheh se ART do ti emeroj inspektoret </w:t>
      </w:r>
    </w:p>
    <w:p w:rsidR="004C16F1" w:rsidRPr="00AF3785" w:rsidRDefault="004C16F1" w:rsidP="004C16F1">
      <w:pPr>
        <w:autoSpaceDE w:val="0"/>
        <w:autoSpaceDN w:val="0"/>
        <w:adjustRightInd w:val="0"/>
        <w:spacing w:after="0" w:line="240" w:lineRule="auto"/>
        <w:rPr>
          <w:rFonts w:ascii="Arial" w:hAnsi="Arial"/>
          <w:color w:val="000000"/>
          <w:szCs w:val="24"/>
          <w:lang w:val="en-US"/>
        </w:rPr>
      </w:pPr>
    </w:p>
    <w:p w:rsidR="004C16F1" w:rsidRPr="00AF3785" w:rsidRDefault="004C16F1" w:rsidP="004C16F1">
      <w:pPr>
        <w:numPr>
          <w:ilvl w:val="0"/>
          <w:numId w:val="8"/>
        </w:numPr>
        <w:autoSpaceDE w:val="0"/>
        <w:autoSpaceDN w:val="0"/>
        <w:adjustRightInd w:val="0"/>
        <w:spacing w:after="0"/>
        <w:rPr>
          <w:rFonts w:cs="Times New Roman"/>
          <w:b/>
          <w:bCs/>
          <w:i/>
          <w:color w:val="000000"/>
          <w:szCs w:val="24"/>
          <w:u w:val="single"/>
          <w:lang w:val="en-US"/>
        </w:rPr>
      </w:pPr>
      <w:r w:rsidRPr="00AF3785">
        <w:rPr>
          <w:rFonts w:ascii="Arial" w:hAnsi="Arial"/>
          <w:i/>
          <w:color w:val="000000"/>
          <w:szCs w:val="24"/>
          <w:u w:val="single"/>
          <w:lang w:val="en-US"/>
        </w:rPr>
        <w:t xml:space="preserve"> </w:t>
      </w:r>
      <w:r w:rsidRPr="00AF3785">
        <w:rPr>
          <w:rFonts w:cs="Times New Roman"/>
          <w:b/>
          <w:bCs/>
          <w:i/>
          <w:color w:val="000000"/>
          <w:szCs w:val="24"/>
          <w:u w:val="single"/>
          <w:lang w:val="en-US"/>
        </w:rPr>
        <w:t>Ligji Nr. 04/L-109 p</w:t>
      </w:r>
      <w:r>
        <w:rPr>
          <w:rFonts w:cs="Times New Roman"/>
          <w:b/>
          <w:bCs/>
          <w:i/>
          <w:color w:val="000000"/>
          <w:szCs w:val="24"/>
          <w:u w:val="single"/>
          <w:lang w:val="en-US"/>
        </w:rPr>
        <w:t>ë</w:t>
      </w:r>
      <w:r w:rsidRPr="00AF3785">
        <w:rPr>
          <w:rFonts w:cs="Times New Roman"/>
          <w:b/>
          <w:bCs/>
          <w:i/>
          <w:color w:val="000000"/>
          <w:szCs w:val="24"/>
          <w:u w:val="single"/>
          <w:lang w:val="en-US"/>
        </w:rPr>
        <w:t xml:space="preserve">r komunikimet elektronike  </w:t>
      </w:r>
    </w:p>
    <w:p w:rsidR="004C16F1" w:rsidRPr="00AF3785" w:rsidRDefault="004C16F1" w:rsidP="004C16F1">
      <w:pPr>
        <w:autoSpaceDE w:val="0"/>
        <w:autoSpaceDN w:val="0"/>
        <w:adjustRightInd w:val="0"/>
        <w:spacing w:after="0"/>
        <w:jc w:val="both"/>
        <w:rPr>
          <w:rFonts w:cs="Times New Roman"/>
          <w:bCs/>
          <w:color w:val="000000"/>
          <w:szCs w:val="24"/>
          <w:lang w:val="en-US"/>
        </w:rPr>
      </w:pPr>
      <w:r w:rsidRPr="00AF3785">
        <w:rPr>
          <w:rFonts w:cs="Times New Roman"/>
          <w:bCs/>
          <w:color w:val="000000"/>
          <w:szCs w:val="24"/>
          <w:lang w:val="en-US"/>
        </w:rPr>
        <w:lastRenderedPageBreak/>
        <w:t>Neni 14 i k</w:t>
      </w:r>
      <w:r>
        <w:rPr>
          <w:rFonts w:cs="Times New Roman"/>
          <w:bCs/>
          <w:color w:val="000000"/>
          <w:szCs w:val="24"/>
          <w:lang w:val="en-US"/>
        </w:rPr>
        <w:t>ë</w:t>
      </w:r>
      <w:r w:rsidRPr="00AF3785">
        <w:rPr>
          <w:rFonts w:cs="Times New Roman"/>
          <w:bCs/>
          <w:color w:val="000000"/>
          <w:szCs w:val="24"/>
          <w:lang w:val="en-US"/>
        </w:rPr>
        <w:t>tij ligji i referohet inspektorateve respective t</w:t>
      </w:r>
      <w:r>
        <w:rPr>
          <w:rFonts w:cs="Times New Roman"/>
          <w:bCs/>
          <w:color w:val="000000"/>
          <w:szCs w:val="24"/>
          <w:lang w:val="en-US"/>
        </w:rPr>
        <w:t>ë</w:t>
      </w:r>
      <w:r w:rsidRPr="00AF3785">
        <w:rPr>
          <w:rFonts w:cs="Times New Roman"/>
          <w:bCs/>
          <w:color w:val="000000"/>
          <w:szCs w:val="24"/>
          <w:lang w:val="en-US"/>
        </w:rPr>
        <w:t xml:space="preserve"> cilat kan</w:t>
      </w:r>
      <w:r>
        <w:rPr>
          <w:rFonts w:cs="Times New Roman"/>
          <w:bCs/>
          <w:color w:val="000000"/>
          <w:szCs w:val="24"/>
          <w:lang w:val="en-US"/>
        </w:rPr>
        <w:t>ë</w:t>
      </w:r>
      <w:r w:rsidRPr="00AF3785">
        <w:rPr>
          <w:rFonts w:cs="Times New Roman"/>
          <w:bCs/>
          <w:color w:val="000000"/>
          <w:szCs w:val="24"/>
          <w:lang w:val="en-US"/>
        </w:rPr>
        <w:t xml:space="preserve"> p</w:t>
      </w:r>
      <w:r>
        <w:rPr>
          <w:rFonts w:cs="Times New Roman"/>
          <w:bCs/>
          <w:color w:val="000000"/>
          <w:szCs w:val="24"/>
          <w:lang w:val="en-US"/>
        </w:rPr>
        <w:t>ë</w:t>
      </w:r>
      <w:r w:rsidRPr="00AF3785">
        <w:rPr>
          <w:rFonts w:cs="Times New Roman"/>
          <w:bCs/>
          <w:color w:val="000000"/>
          <w:szCs w:val="24"/>
          <w:lang w:val="en-US"/>
        </w:rPr>
        <w:t>r detyr</w:t>
      </w:r>
      <w:r>
        <w:rPr>
          <w:rFonts w:cs="Times New Roman"/>
          <w:bCs/>
          <w:color w:val="000000"/>
          <w:szCs w:val="24"/>
          <w:lang w:val="en-US"/>
        </w:rPr>
        <w:t>ë</w:t>
      </w:r>
      <w:r w:rsidRPr="00AF3785">
        <w:rPr>
          <w:rFonts w:cs="Times New Roman"/>
          <w:bCs/>
          <w:color w:val="000000"/>
          <w:szCs w:val="24"/>
          <w:lang w:val="en-US"/>
        </w:rPr>
        <w:t xml:space="preserve"> t</w:t>
      </w:r>
      <w:r>
        <w:rPr>
          <w:rFonts w:cs="Times New Roman"/>
          <w:bCs/>
          <w:color w:val="000000"/>
          <w:szCs w:val="24"/>
          <w:lang w:val="en-US"/>
        </w:rPr>
        <w:t>ë</w:t>
      </w:r>
      <w:r w:rsidRPr="00AF3785">
        <w:rPr>
          <w:rFonts w:cs="Times New Roman"/>
          <w:bCs/>
          <w:color w:val="000000"/>
          <w:szCs w:val="24"/>
          <w:lang w:val="en-US"/>
        </w:rPr>
        <w:t xml:space="preserve"> p</w:t>
      </w:r>
      <w:r>
        <w:rPr>
          <w:rFonts w:cs="Times New Roman"/>
          <w:bCs/>
          <w:color w:val="000000"/>
          <w:szCs w:val="24"/>
          <w:lang w:val="en-US"/>
        </w:rPr>
        <w:t>ë</w:t>
      </w:r>
      <w:r w:rsidRPr="00AF3785">
        <w:rPr>
          <w:rFonts w:cs="Times New Roman"/>
          <w:bCs/>
          <w:color w:val="000000"/>
          <w:szCs w:val="24"/>
          <w:lang w:val="en-US"/>
        </w:rPr>
        <w:t>rkujdesen p</w:t>
      </w:r>
      <w:r>
        <w:rPr>
          <w:rFonts w:cs="Times New Roman"/>
          <w:bCs/>
          <w:color w:val="000000"/>
          <w:szCs w:val="24"/>
          <w:lang w:val="en-US"/>
        </w:rPr>
        <w:t>ë</w:t>
      </w:r>
      <w:r w:rsidRPr="00AF3785">
        <w:rPr>
          <w:rFonts w:cs="Times New Roman"/>
          <w:bCs/>
          <w:color w:val="000000"/>
          <w:szCs w:val="24"/>
          <w:lang w:val="en-US"/>
        </w:rPr>
        <w:t>r zbatimin e k</w:t>
      </w:r>
      <w:r>
        <w:rPr>
          <w:rFonts w:cs="Times New Roman"/>
          <w:bCs/>
          <w:color w:val="000000"/>
          <w:szCs w:val="24"/>
          <w:lang w:val="en-US"/>
        </w:rPr>
        <w:t>ë</w:t>
      </w:r>
      <w:r w:rsidRPr="00AF3785">
        <w:rPr>
          <w:rFonts w:cs="Times New Roman"/>
          <w:bCs/>
          <w:color w:val="000000"/>
          <w:szCs w:val="24"/>
          <w:lang w:val="en-US"/>
        </w:rPr>
        <w:t>tij ligji.</w:t>
      </w:r>
    </w:p>
    <w:p w:rsidR="004C16F1" w:rsidRPr="00AF3785" w:rsidRDefault="004C16F1" w:rsidP="004C16F1">
      <w:pPr>
        <w:autoSpaceDE w:val="0"/>
        <w:autoSpaceDN w:val="0"/>
        <w:adjustRightInd w:val="0"/>
        <w:spacing w:after="0" w:line="240" w:lineRule="auto"/>
        <w:rPr>
          <w:rFonts w:ascii="Arial" w:hAnsi="Arial"/>
          <w:color w:val="000000"/>
          <w:sz w:val="20"/>
          <w:szCs w:val="20"/>
          <w:lang w:val="en-US"/>
        </w:rPr>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rFonts w:cs="Times New Roman"/>
          <w:b/>
          <w:i/>
          <w:szCs w:val="24"/>
          <w:u w:val="single"/>
          <w:lang w:val="en-US"/>
        </w:rPr>
        <w:t xml:space="preserve">Ligji </w:t>
      </w:r>
      <w:r w:rsidRPr="004D0D28">
        <w:rPr>
          <w:rFonts w:cs="Times New Roman"/>
          <w:b/>
          <w:i/>
          <w:szCs w:val="24"/>
          <w:u w:val="single"/>
          <w:shd w:val="clear" w:color="auto" w:fill="FFFFFF"/>
          <w:lang w:val="en-US"/>
        </w:rPr>
        <w:t>Nr. 04/L-161</w:t>
      </w:r>
      <w:r w:rsidRPr="004D0D28">
        <w:rPr>
          <w:rFonts w:cs="Times New Roman"/>
          <w:b/>
          <w:i/>
          <w:szCs w:val="24"/>
          <w:u w:val="single"/>
          <w:lang w:val="en-US"/>
        </w:rPr>
        <w:t xml:space="preserve"> për sigurinë dhe shëndetin në punë.</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sz w:val="20"/>
          <w:szCs w:val="20"/>
          <w:lang w:val="en-US"/>
        </w:rPr>
        <w:br/>
      </w:r>
      <w:r w:rsidRPr="004D0D28">
        <w:rPr>
          <w:rFonts w:cs="Times New Roman"/>
          <w:szCs w:val="24"/>
          <w:shd w:val="clear" w:color="auto" w:fill="FFFFFF"/>
          <w:lang w:val="en-US"/>
        </w:rPr>
        <w:t>Ky ligj përmban parimet e përgjithshme për parandalimin e rreziqeve profesionale, eliminimin e faktorëve të rrezikut dhe aksidentev, informimit, konsultimit,pjesëmarrjes së balancuar në përmirësimin e nivelit të sigurisë dhe shëndetit në punë, trajnimit të të punësuarve, përfaqësuesve të tyre dhe udhëzimeve të përgjithshme për zbatimin e këtyre parimeve. </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szCs w:val="24"/>
          <w:shd w:val="clear" w:color="auto" w:fill="FFFFFF"/>
          <w:lang w:val="en-US"/>
        </w:rPr>
        <w:t>Neni 24 i këtij ligji i jep autoritet Inspektoratit te Punës për mbikëqyrjen e zbatimit të dispozitave të këtij ligji.</w:t>
      </w:r>
    </w:p>
    <w:p w:rsidR="004C16F1" w:rsidRPr="004D0D28" w:rsidRDefault="004C16F1" w:rsidP="004C16F1">
      <w:pPr>
        <w:pStyle w:val="ListParagraph"/>
        <w:spacing w:after="160"/>
        <w:ind w:left="0"/>
        <w:jc w:val="both"/>
        <w:rPr>
          <w:rFonts w:cs="Times New Roman"/>
          <w:szCs w:val="24"/>
          <w:shd w:val="clear" w:color="auto" w:fill="FFFFFF"/>
          <w:lang w:val="en-US"/>
        </w:rPr>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rFonts w:cs="Times New Roman"/>
          <w:b/>
          <w:i/>
          <w:szCs w:val="24"/>
          <w:u w:val="single"/>
          <w:shd w:val="clear" w:color="auto" w:fill="FFFFFF"/>
          <w:lang w:val="en-US"/>
        </w:rPr>
        <w:t xml:space="preserve">Ligji </w:t>
      </w:r>
      <w:r w:rsidRPr="004D0D28">
        <w:rPr>
          <w:b/>
          <w:i/>
          <w:u w:val="single"/>
          <w:lang w:val="en-US"/>
        </w:rPr>
        <w:t xml:space="preserve">Nr. 03/L-229 </w:t>
      </w:r>
      <w:r w:rsidRPr="004D0D28">
        <w:rPr>
          <w:rFonts w:cs="Times New Roman"/>
          <w:b/>
          <w:i/>
          <w:szCs w:val="24"/>
          <w:u w:val="single"/>
          <w:shd w:val="clear" w:color="auto" w:fill="FFFFFF"/>
          <w:lang w:val="en-US"/>
        </w:rPr>
        <w:t>për mbrojtjen e konkurrencës</w:t>
      </w:r>
    </w:p>
    <w:p w:rsidR="004C16F1" w:rsidRPr="004D0D28" w:rsidRDefault="004C16F1" w:rsidP="004C16F1">
      <w:pPr>
        <w:pStyle w:val="ListParagraph"/>
        <w:spacing w:after="160"/>
        <w:ind w:left="0"/>
        <w:jc w:val="both"/>
        <w:rPr>
          <w:rFonts w:cs="Times New Roman"/>
          <w:szCs w:val="24"/>
          <w:lang w:val="en-US"/>
        </w:rPr>
      </w:pPr>
      <w:r w:rsidRPr="004D0D28">
        <w:rPr>
          <w:rFonts w:cs="Times New Roman"/>
          <w:szCs w:val="24"/>
          <w:lang w:val="en-US"/>
        </w:rPr>
        <w:t>Neni 35 i këtij ligji i referohet inicimit dhe zhvillimit të procedurës inspektuese mirpo pa përmendur fare autoritetin inspektues.</w:t>
      </w:r>
    </w:p>
    <w:p w:rsidR="004C16F1" w:rsidRPr="004D0D28" w:rsidRDefault="004C16F1" w:rsidP="004C16F1">
      <w:pPr>
        <w:pStyle w:val="ListParagraph"/>
        <w:spacing w:after="160"/>
        <w:ind w:left="0"/>
        <w:jc w:val="both"/>
        <w:rPr>
          <w:rFonts w:cs="Times New Roman"/>
          <w:b/>
          <w:szCs w:val="24"/>
          <w:lang w:val="en-US"/>
        </w:rPr>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rFonts w:cs="Times New Roman"/>
          <w:b/>
          <w:i/>
          <w:szCs w:val="24"/>
          <w:u w:val="single"/>
          <w:lang w:val="en-US"/>
        </w:rPr>
        <w:t>Ligji Nr.</w:t>
      </w:r>
      <w:r w:rsidRPr="004D0D28">
        <w:rPr>
          <w:rFonts w:cs="Times New Roman"/>
          <w:b/>
          <w:i/>
          <w:szCs w:val="24"/>
          <w:u w:val="single"/>
          <w:shd w:val="clear" w:color="auto" w:fill="FFFFFF"/>
          <w:lang w:val="en-US"/>
        </w:rPr>
        <w:t xml:space="preserve"> Nr. 02/L-88</w:t>
      </w:r>
      <w:r w:rsidRPr="004D0D28">
        <w:rPr>
          <w:rFonts w:cs="Times New Roman"/>
          <w:b/>
          <w:i/>
          <w:szCs w:val="24"/>
          <w:u w:val="single"/>
          <w:lang w:val="en-US"/>
        </w:rPr>
        <w:t xml:space="preserve"> për trashegimin kulturore</w:t>
      </w:r>
    </w:p>
    <w:p w:rsidR="004C16F1" w:rsidRPr="004D0D28" w:rsidRDefault="004C16F1" w:rsidP="004C16F1">
      <w:pPr>
        <w:pStyle w:val="ListParagraph"/>
        <w:spacing w:after="160"/>
        <w:ind w:left="0"/>
        <w:jc w:val="both"/>
        <w:rPr>
          <w:rFonts w:cs="Times New Roman"/>
          <w:b/>
          <w:szCs w:val="24"/>
          <w:lang w:val="en-US"/>
        </w:rPr>
      </w:pPr>
      <w:r w:rsidRPr="004D0D28">
        <w:rPr>
          <w:rFonts w:cs="Times New Roman"/>
          <w:szCs w:val="24"/>
          <w:shd w:val="clear" w:color="auto" w:fill="FFFFFF"/>
          <w:lang w:val="en-US"/>
        </w:rPr>
        <w:t>Ky ligj vendos marrëdhëniet midis pronarëve, poseduesve dhe shfrytëzuesve të trashëgimisë </w:t>
      </w:r>
      <w:r w:rsidRPr="004D0D28">
        <w:rPr>
          <w:rFonts w:cs="Times New Roman"/>
          <w:szCs w:val="24"/>
          <w:lang w:val="en-US"/>
        </w:rPr>
        <w:br/>
      </w:r>
      <w:r w:rsidRPr="004D0D28">
        <w:rPr>
          <w:rFonts w:cs="Times New Roman"/>
          <w:szCs w:val="24"/>
          <w:shd w:val="clear" w:color="auto" w:fill="FFFFFF"/>
          <w:lang w:val="en-US"/>
        </w:rPr>
        <w:t>kulturore, qofshin ata individë ose komunitete ose autoritete publike - përgjegjës për vlerësimin e trashëgimisë kulturore. Kjo gjithashtu do të krijojë përgjegjësitë e personave privatë dhe institucioneve publike në lidhje me trashëgiminë kulturore. </w:t>
      </w:r>
    </w:p>
    <w:p w:rsidR="004C16F1" w:rsidRPr="004D0D28" w:rsidRDefault="004C16F1" w:rsidP="004C16F1">
      <w:pPr>
        <w:pStyle w:val="ListParagraph"/>
        <w:spacing w:after="160"/>
        <w:ind w:left="0"/>
        <w:jc w:val="both"/>
        <w:rPr>
          <w:rFonts w:cs="Times New Roman"/>
          <w:szCs w:val="24"/>
          <w:lang w:val="en-US"/>
        </w:rPr>
      </w:pPr>
      <w:r w:rsidRPr="004D0D28">
        <w:rPr>
          <w:rFonts w:cs="Times New Roman"/>
          <w:szCs w:val="24"/>
          <w:lang w:val="en-US"/>
        </w:rPr>
        <w:t>Neni 4 i këtij ligji parasheh funksionin e inspektorëve të cilët do kujdesen për zbatimin e këtij ligji por i cili nuk përcakton formën e organizimit të këtij inspektorati.</w:t>
      </w:r>
    </w:p>
    <w:p w:rsidR="004C16F1" w:rsidRPr="004D0D28" w:rsidRDefault="004C16F1" w:rsidP="004C16F1">
      <w:pPr>
        <w:pStyle w:val="ListParagraph"/>
        <w:spacing w:after="160"/>
        <w:ind w:left="0"/>
        <w:jc w:val="both"/>
        <w:rPr>
          <w:rFonts w:cs="Times New Roman"/>
          <w:b/>
          <w:szCs w:val="24"/>
          <w:lang w:val="en-US"/>
        </w:rPr>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rFonts w:cs="Times New Roman"/>
          <w:b/>
          <w:i/>
          <w:szCs w:val="24"/>
          <w:u w:val="single"/>
          <w:lang w:val="en-US"/>
        </w:rPr>
        <w:t xml:space="preserve">Ligji Nr. 03/L-153 për ndryshimin dhe plotësimin e Ligjit Nr. 2003/3 për pyjet e Kosovës </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szCs w:val="24"/>
          <w:shd w:val="clear" w:color="auto" w:fill="FFFFFF"/>
          <w:lang w:val="en-US"/>
        </w:rPr>
        <w:t>Ky ligj rregullon aspektet lidhur me menagjimin e pyjeve në Kosovë, në pajtim me deklaratën e parimeve për koncensusin global mbi menaxhimin, ruajtjen dhe zhvillimin e qëndrueshëm të të gjitha llojeve të pyjeve.</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szCs w:val="24"/>
          <w:shd w:val="clear" w:color="auto" w:fill="FFFFFF"/>
          <w:lang w:val="en-US"/>
        </w:rPr>
        <w:t>Ky ligj në mënyrë shprehimore nuk e specifikon punën e mbikqyrjës së zbatimit të këtik ligji, megjithatë Ministri e Bujqësisë dhe Zhvillimit Rural duke u mbështetur në nenin 26 paragrafi 4 të këtij ligji, ka nxjerr udhëzim Administrativë për mbrojtjen e pyjeve nga zjarri.</w:t>
      </w:r>
    </w:p>
    <w:p w:rsidR="004C16F1" w:rsidRPr="004D0D28" w:rsidRDefault="004C16F1" w:rsidP="004C16F1">
      <w:pPr>
        <w:pStyle w:val="ListParagraph"/>
        <w:spacing w:after="160"/>
        <w:ind w:left="0"/>
        <w:jc w:val="both"/>
        <w:rPr>
          <w:rFonts w:cs="Times New Roman"/>
          <w:szCs w:val="24"/>
          <w:shd w:val="clear" w:color="auto" w:fill="FFFFFF"/>
          <w:lang w:val="en-US"/>
        </w:rPr>
      </w:pPr>
    </w:p>
    <w:p w:rsidR="004C16F1" w:rsidRPr="004E3334" w:rsidRDefault="004C16F1" w:rsidP="004C16F1">
      <w:pPr>
        <w:pStyle w:val="ListParagraph"/>
        <w:numPr>
          <w:ilvl w:val="0"/>
          <w:numId w:val="7"/>
        </w:numPr>
        <w:spacing w:after="160"/>
        <w:jc w:val="both"/>
        <w:rPr>
          <w:rFonts w:ascii="Palatino Linotype" w:hAnsi="Palatino Linotype"/>
          <w:b/>
          <w:bCs/>
          <w:i/>
          <w:u w:val="single"/>
          <w:shd w:val="clear" w:color="auto" w:fill="FFFFFF"/>
        </w:rPr>
      </w:pPr>
      <w:r w:rsidRPr="004E3334">
        <w:rPr>
          <w:rFonts w:ascii="Palatino Linotype" w:hAnsi="Palatino Linotype"/>
          <w:b/>
          <w:bCs/>
          <w:i/>
          <w:u w:val="single"/>
          <w:shd w:val="clear" w:color="auto" w:fill="FFFFFF"/>
        </w:rPr>
        <w:t>Ligji Nr. 04/L-125 për shëndetësi</w:t>
      </w:r>
    </w:p>
    <w:p w:rsidR="004C16F1" w:rsidRPr="004E3334" w:rsidRDefault="004C16F1" w:rsidP="004C16F1">
      <w:pPr>
        <w:pStyle w:val="ListParagraph"/>
        <w:spacing w:after="160"/>
        <w:ind w:left="0"/>
        <w:jc w:val="both"/>
      </w:pPr>
      <w:r w:rsidRPr="004E3334">
        <w:t xml:space="preserve">Ligji për shëndetësine paraqet bazës ligjore për ruajtjen dhe përparimin e shëndetit të qytetarëve të Republikës së Kosovës nëpërmjet promovimit të shëndetit, aktiviteteve parandaluese, dhe ofrimit të shërbimeve gjithëpërfshirëse dhe kualitative të kujdesit shëndetësor. </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lang w:val="en-US"/>
        </w:rPr>
        <w:t>Neni 28 i këtij ligji në mënyrë eksplicite e përmend institucionin e Inspektoratit Sanitar. Megjithatë, punët, organizimi, autorizimet, detyrat, dhe kompetencat e Inspektoratit Sanitar përcaktohen me ligj të veçantë.</w:t>
      </w:r>
    </w:p>
    <w:p w:rsidR="004C16F1" w:rsidRPr="004D0D28" w:rsidRDefault="004C16F1" w:rsidP="004C16F1">
      <w:pPr>
        <w:pStyle w:val="ListParagraph"/>
        <w:spacing w:after="160"/>
        <w:ind w:left="0"/>
        <w:jc w:val="both"/>
        <w:rPr>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 xml:space="preserve">Ligji Nr. 02/L-38 për inspektoratin shëndetsor  </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szCs w:val="24"/>
          <w:shd w:val="clear" w:color="auto" w:fill="FFFFFF"/>
          <w:lang w:val="en-US"/>
        </w:rPr>
        <w:t>Me këtë Ligj përcaktohet: organizimi, punët, të drejtat dhe detyrat e Inspektoratit shëndetsorë si dhe kompetencën për emërime në funksionet dhe detyrat e Inspektoratit shëndetsorë</w:t>
      </w:r>
    </w:p>
    <w:p w:rsidR="004C16F1" w:rsidRPr="004D0D28" w:rsidRDefault="004C16F1" w:rsidP="004C16F1">
      <w:pPr>
        <w:pStyle w:val="ListParagraph"/>
        <w:spacing w:after="160"/>
        <w:ind w:left="0"/>
        <w:jc w:val="both"/>
        <w:rPr>
          <w:rFonts w:ascii="Palatino Linotype" w:hAnsi="Palatino Linotype"/>
          <w:sz w:val="20"/>
          <w:szCs w:val="20"/>
          <w:shd w:val="clear" w:color="auto" w:fill="FFFFFF"/>
          <w:lang w:val="en-US"/>
        </w:rPr>
      </w:pPr>
    </w:p>
    <w:p w:rsidR="004C16F1" w:rsidRPr="004E3334" w:rsidRDefault="004C16F1" w:rsidP="004C16F1">
      <w:pPr>
        <w:pStyle w:val="ListParagraph"/>
        <w:numPr>
          <w:ilvl w:val="0"/>
          <w:numId w:val="7"/>
        </w:numPr>
        <w:spacing w:after="160"/>
        <w:jc w:val="both"/>
        <w:rPr>
          <w:rFonts w:cs="Times New Roman"/>
          <w:b/>
          <w:i/>
          <w:szCs w:val="24"/>
          <w:u w:val="single"/>
          <w:shd w:val="clear" w:color="auto" w:fill="FFFFFF"/>
        </w:rPr>
      </w:pPr>
      <w:r w:rsidRPr="004E3334">
        <w:rPr>
          <w:rFonts w:cs="Times New Roman"/>
          <w:b/>
          <w:i/>
          <w:szCs w:val="24"/>
          <w:u w:val="single"/>
          <w:shd w:val="clear" w:color="auto" w:fill="FFFFFF"/>
        </w:rPr>
        <w:lastRenderedPageBreak/>
        <w:t>Ligji Nr. 2003/22 për inspektoratin sanitar të Kosovës</w:t>
      </w:r>
    </w:p>
    <w:p w:rsidR="004C16F1" w:rsidRDefault="004C16F1" w:rsidP="004C16F1">
      <w:pPr>
        <w:pStyle w:val="ListParagraph"/>
        <w:spacing w:after="160"/>
        <w:ind w:left="0"/>
        <w:jc w:val="both"/>
        <w:rPr>
          <w:rFonts w:cs="Times New Roman"/>
          <w:szCs w:val="24"/>
          <w:shd w:val="clear" w:color="auto" w:fill="FFFFFF"/>
        </w:rPr>
      </w:pPr>
      <w:r w:rsidRPr="004E3334">
        <w:rPr>
          <w:rFonts w:cs="Times New Roman"/>
          <w:szCs w:val="24"/>
          <w:shd w:val="clear" w:color="auto" w:fill="FFFFFF"/>
        </w:rPr>
        <w:t>Me këtë Ligj përcaktohet: organizimi, punët, të drejtat dhe detyrat e Inspektoratit Sanitar </w:t>
      </w:r>
      <w:r w:rsidRPr="004E3334">
        <w:rPr>
          <w:rFonts w:cs="Times New Roman"/>
          <w:szCs w:val="24"/>
        </w:rPr>
        <w:br/>
      </w:r>
      <w:r w:rsidRPr="004E3334">
        <w:rPr>
          <w:rFonts w:cs="Times New Roman"/>
          <w:szCs w:val="24"/>
          <w:shd w:val="clear" w:color="auto" w:fill="FFFFFF"/>
        </w:rPr>
        <w:t>si dhe kompetencën për emërime në funksionet dhe detyrat e Inspektoratit Sanitar.</w:t>
      </w:r>
    </w:p>
    <w:p w:rsidR="004C16F1" w:rsidRPr="004D0D28" w:rsidRDefault="004C16F1" w:rsidP="004C16F1">
      <w:pPr>
        <w:numPr>
          <w:ilvl w:val="0"/>
          <w:numId w:val="7"/>
        </w:numPr>
        <w:autoSpaceDE w:val="0"/>
        <w:autoSpaceDN w:val="0"/>
        <w:adjustRightInd w:val="0"/>
        <w:spacing w:after="0"/>
        <w:rPr>
          <w:rFonts w:cs="Times New Roman"/>
          <w:b/>
          <w:bCs/>
          <w:i/>
          <w:szCs w:val="24"/>
          <w:u w:val="single"/>
        </w:rPr>
      </w:pPr>
      <w:r w:rsidRPr="004D0D28">
        <w:rPr>
          <w:rFonts w:cs="Times New Roman"/>
          <w:b/>
          <w:bCs/>
          <w:i/>
          <w:szCs w:val="24"/>
          <w:u w:val="single"/>
        </w:rPr>
        <w:t xml:space="preserve">Ligji Nr. 02/L-109 për parandalimin dhe luftimin e sëmundjeve ngjitëse  </w:t>
      </w:r>
    </w:p>
    <w:p w:rsidR="004C16F1" w:rsidRPr="004D0D28" w:rsidRDefault="004C16F1" w:rsidP="004C16F1">
      <w:pPr>
        <w:autoSpaceDE w:val="0"/>
        <w:autoSpaceDN w:val="0"/>
        <w:adjustRightInd w:val="0"/>
        <w:spacing w:after="0"/>
        <w:rPr>
          <w:rFonts w:cs="Times New Roman"/>
          <w:bCs/>
          <w:szCs w:val="24"/>
        </w:rPr>
      </w:pPr>
      <w:r w:rsidRPr="004D0D28">
        <w:rPr>
          <w:rFonts w:cs="Times New Roman"/>
          <w:bCs/>
          <w:szCs w:val="24"/>
        </w:rPr>
        <w:t xml:space="preserve">Mbikqyrjen e zbatimit të këtij ligji e bënë Inspektorati Sanitar i Kosovës </w:t>
      </w:r>
    </w:p>
    <w:p w:rsidR="004C16F1" w:rsidRPr="004D0D28" w:rsidRDefault="004C16F1" w:rsidP="004C16F1">
      <w:pPr>
        <w:autoSpaceDE w:val="0"/>
        <w:autoSpaceDN w:val="0"/>
        <w:adjustRightInd w:val="0"/>
        <w:spacing w:after="0" w:line="240" w:lineRule="auto"/>
        <w:rPr>
          <w:rFonts w:ascii="TimesNewRomanPS-BoldMT" w:hAnsi="TimesNewRomanPS-BoldMT" w:cs="TimesNewRomanPS-BoldMT"/>
          <w:b/>
          <w:bCs/>
          <w:sz w:val="23"/>
          <w:szCs w:val="23"/>
        </w:rPr>
      </w:pPr>
    </w:p>
    <w:p w:rsidR="004C16F1" w:rsidRPr="00504E68" w:rsidRDefault="004C16F1" w:rsidP="004C16F1">
      <w:pPr>
        <w:pStyle w:val="ListParagraph"/>
        <w:numPr>
          <w:ilvl w:val="0"/>
          <w:numId w:val="7"/>
        </w:numPr>
        <w:spacing w:after="160"/>
        <w:jc w:val="both"/>
        <w:rPr>
          <w:rFonts w:cs="Times New Roman"/>
          <w:b/>
          <w:i/>
          <w:szCs w:val="24"/>
          <w:u w:val="single"/>
        </w:rPr>
      </w:pPr>
      <w:r w:rsidRPr="00504E68">
        <w:rPr>
          <w:rFonts w:cs="Times New Roman"/>
          <w:b/>
          <w:i/>
          <w:szCs w:val="24"/>
          <w:u w:val="single"/>
        </w:rPr>
        <w:t xml:space="preserve">Ligji </w:t>
      </w:r>
      <w:r w:rsidRPr="00504E68">
        <w:rPr>
          <w:b/>
          <w:i/>
          <w:u w:val="single"/>
        </w:rPr>
        <w:t xml:space="preserve">Nr. 02/L-36 </w:t>
      </w:r>
      <w:r w:rsidRPr="00504E68">
        <w:rPr>
          <w:rFonts w:cs="Times New Roman"/>
          <w:b/>
          <w:i/>
          <w:szCs w:val="24"/>
          <w:u w:val="single"/>
        </w:rPr>
        <w:t>p</w:t>
      </w:r>
      <w:r>
        <w:rPr>
          <w:rFonts w:cs="Times New Roman"/>
          <w:b/>
          <w:i/>
          <w:szCs w:val="24"/>
          <w:u w:val="single"/>
        </w:rPr>
        <w:t>ë</w:t>
      </w:r>
      <w:r w:rsidRPr="00504E68">
        <w:rPr>
          <w:rFonts w:cs="Times New Roman"/>
          <w:b/>
          <w:i/>
          <w:szCs w:val="24"/>
          <w:u w:val="single"/>
        </w:rPr>
        <w:t>r duhanin</w:t>
      </w:r>
    </w:p>
    <w:p w:rsidR="004C16F1" w:rsidRDefault="004C16F1" w:rsidP="004C16F1">
      <w:pPr>
        <w:pStyle w:val="ListParagraph"/>
        <w:spacing w:after="160"/>
        <w:ind w:left="0"/>
        <w:jc w:val="both"/>
      </w:pPr>
      <w:r>
        <w:t>Mbështetur në nenin 12 të këtij ligji mbikëqyrjen e zbatimit të këtij Ligji e kryen Inspektorët qendror dhe komunal, secili në fushën e vet.</w:t>
      </w:r>
    </w:p>
    <w:p w:rsidR="004C16F1" w:rsidRDefault="004C16F1" w:rsidP="004C16F1">
      <w:pPr>
        <w:pStyle w:val="ListParagraph"/>
        <w:spacing w:after="160"/>
        <w:ind w:left="0"/>
        <w:jc w:val="both"/>
        <w:rPr>
          <w:rFonts w:cs="Times New Roman"/>
          <w:b/>
          <w:szCs w:val="24"/>
        </w:rPr>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b/>
          <w:i/>
          <w:u w:val="single"/>
          <w:lang w:val="en-US"/>
        </w:rPr>
        <w:t xml:space="preserve">Ligji Nr. 04/L-156 për kontrollin e duhanit  </w:t>
      </w:r>
      <w:r w:rsidRPr="004D0D28">
        <w:rPr>
          <w:rFonts w:cs="Times New Roman"/>
          <w:b/>
          <w:i/>
          <w:szCs w:val="24"/>
          <w:u w:val="single"/>
          <w:lang w:val="en-US"/>
        </w:rPr>
        <w:t xml:space="preserve"> </w:t>
      </w:r>
    </w:p>
    <w:p w:rsidR="004C16F1" w:rsidRPr="004D0D28" w:rsidRDefault="004C16F1" w:rsidP="004C16F1">
      <w:pPr>
        <w:pStyle w:val="ListParagraph"/>
        <w:spacing w:after="160"/>
        <w:ind w:left="0"/>
        <w:jc w:val="both"/>
        <w:rPr>
          <w:rFonts w:cs="Times New Roman"/>
          <w:szCs w:val="24"/>
          <w:lang w:val="en-US"/>
        </w:rPr>
      </w:pPr>
      <w:r w:rsidRPr="004D0D28">
        <w:rPr>
          <w:rFonts w:cs="Times New Roman"/>
          <w:szCs w:val="24"/>
          <w:lang w:val="en-US"/>
        </w:rPr>
        <w:t>Sipas nenit 19 të këtij ligji mbikqyrjen e zbatimit të këtij ligji e bëjnë inspektoret përgjegjës</w:t>
      </w:r>
    </w:p>
    <w:p w:rsidR="004C16F1" w:rsidRPr="004D0D28" w:rsidRDefault="004C16F1" w:rsidP="004C16F1">
      <w:pPr>
        <w:pStyle w:val="ListParagraph"/>
        <w:spacing w:after="160"/>
        <w:ind w:left="0"/>
        <w:jc w:val="both"/>
        <w:rPr>
          <w:rFonts w:cs="Times New Roman"/>
          <w:szCs w:val="24"/>
          <w:lang w:val="en-US"/>
        </w:rPr>
      </w:pPr>
    </w:p>
    <w:p w:rsidR="004C16F1" w:rsidRPr="00A84F4C" w:rsidRDefault="004C16F1" w:rsidP="004C16F1">
      <w:pPr>
        <w:pStyle w:val="ListParagraph"/>
        <w:numPr>
          <w:ilvl w:val="0"/>
          <w:numId w:val="7"/>
        </w:numPr>
        <w:spacing w:after="160"/>
        <w:jc w:val="both"/>
        <w:rPr>
          <w:b/>
          <w:i/>
          <w:u w:val="single"/>
        </w:rPr>
      </w:pPr>
      <w:r w:rsidRPr="00A84F4C">
        <w:rPr>
          <w:b/>
          <w:i/>
          <w:u w:val="single"/>
        </w:rPr>
        <w:t>Ligji Nr. 04/L -249 p</w:t>
      </w:r>
      <w:r>
        <w:rPr>
          <w:b/>
          <w:i/>
          <w:u w:val="single"/>
        </w:rPr>
        <w:t>ë</w:t>
      </w:r>
      <w:r w:rsidRPr="00A84F4C">
        <w:rPr>
          <w:b/>
          <w:i/>
          <w:u w:val="single"/>
        </w:rPr>
        <w:t>r sigurimin sh</w:t>
      </w:r>
      <w:r>
        <w:rPr>
          <w:b/>
          <w:i/>
          <w:u w:val="single"/>
        </w:rPr>
        <w:t>ë</w:t>
      </w:r>
      <w:r w:rsidRPr="00A84F4C">
        <w:rPr>
          <w:b/>
          <w:i/>
          <w:u w:val="single"/>
        </w:rPr>
        <w:t>ndet</w:t>
      </w:r>
      <w:r>
        <w:rPr>
          <w:b/>
          <w:i/>
          <w:u w:val="single"/>
        </w:rPr>
        <w:t>ë</w:t>
      </w:r>
      <w:r w:rsidRPr="00A84F4C">
        <w:rPr>
          <w:b/>
          <w:i/>
          <w:u w:val="single"/>
        </w:rPr>
        <w:t xml:space="preserve">sor  </w:t>
      </w:r>
    </w:p>
    <w:p w:rsidR="004C16F1" w:rsidRPr="004D0D28" w:rsidRDefault="004C16F1" w:rsidP="004C16F1">
      <w:pPr>
        <w:pStyle w:val="ListParagraph"/>
        <w:spacing w:after="160"/>
        <w:ind w:left="0"/>
        <w:jc w:val="both"/>
        <w:rPr>
          <w:rFonts w:cs="Times New Roman"/>
          <w:sz w:val="23"/>
          <w:szCs w:val="23"/>
        </w:rPr>
      </w:pPr>
      <w:r w:rsidRPr="004D0D28">
        <w:rPr>
          <w:rFonts w:cs="Times New Roman"/>
          <w:sz w:val="23"/>
          <w:szCs w:val="23"/>
        </w:rPr>
        <w:t>Mbështetur në nenin 36 të këtij ligji, sanksionet administrative shqiptohen nga Inspektorati Shëndetësor i Ministrisë së Shëndetësisë.</w:t>
      </w:r>
    </w:p>
    <w:p w:rsidR="004C16F1" w:rsidRPr="00A84F4C" w:rsidRDefault="004C16F1" w:rsidP="004C16F1">
      <w:pPr>
        <w:pStyle w:val="ListParagraph"/>
        <w:spacing w:after="160"/>
        <w:ind w:left="0"/>
        <w:jc w:val="both"/>
        <w:rPr>
          <w:rFonts w:cs="Times New Roman"/>
          <w:szCs w:val="24"/>
        </w:rPr>
      </w:pPr>
    </w:p>
    <w:p w:rsidR="004C16F1" w:rsidRPr="004E3334" w:rsidRDefault="004C16F1" w:rsidP="004C16F1">
      <w:pPr>
        <w:pStyle w:val="ListParagraph"/>
        <w:numPr>
          <w:ilvl w:val="0"/>
          <w:numId w:val="7"/>
        </w:numPr>
        <w:spacing w:after="160"/>
        <w:jc w:val="both"/>
        <w:rPr>
          <w:rFonts w:cs="Times New Roman"/>
          <w:b/>
          <w:i/>
          <w:szCs w:val="24"/>
          <w:u w:val="single"/>
        </w:rPr>
      </w:pPr>
      <w:r w:rsidRPr="004E3334">
        <w:rPr>
          <w:rFonts w:cs="Times New Roman"/>
          <w:b/>
          <w:i/>
          <w:szCs w:val="24"/>
          <w:u w:val="single"/>
        </w:rPr>
        <w:t xml:space="preserve">Ligji </w:t>
      </w:r>
      <w:r w:rsidRPr="004E3334">
        <w:rPr>
          <w:b/>
          <w:i/>
          <w:u w:val="single"/>
        </w:rPr>
        <w:t xml:space="preserve">Nr. 04/L-191 për blegtorinë   </w:t>
      </w:r>
    </w:p>
    <w:p w:rsidR="004C16F1" w:rsidRPr="004E3334" w:rsidRDefault="004C16F1" w:rsidP="004C16F1">
      <w:pPr>
        <w:pStyle w:val="ListParagraph"/>
        <w:spacing w:after="160"/>
        <w:ind w:left="0"/>
        <w:jc w:val="both"/>
      </w:pPr>
      <w:r w:rsidRPr="004E3334">
        <w:t>Qëllimi i këtij ligji është mbrojtja, përmirësimi dhe ruajtja e cilësive të burimeve gjenetike tё kafshёve me synim tё nxitjes sё fermerëve për shtimin e prodhimeve blegtorale, përmirësimin e cilësisë së prodhimeve blegtorale dhe ruajtjen e ndryshueshmërisë gjenetike të kafshëve.</w:t>
      </w:r>
    </w:p>
    <w:p w:rsidR="004C16F1" w:rsidRDefault="004C16F1" w:rsidP="004C16F1">
      <w:pPr>
        <w:pStyle w:val="ListParagraph"/>
        <w:spacing w:after="160"/>
        <w:ind w:left="0"/>
        <w:jc w:val="both"/>
      </w:pPr>
      <w:r w:rsidRPr="004E3334">
        <w:t>Sipas nenit 72 paragrafi 1, mbikëqyrja e zbatimit të dispozitave të këtij ligji dhe të rregulloreve të nxjerra në bazë të tij do të kryhet nga inspektorët e blegtorisë dhe peshkataris</w:t>
      </w:r>
    </w:p>
    <w:p w:rsidR="004C16F1" w:rsidRDefault="004C16F1" w:rsidP="004C16F1">
      <w:pPr>
        <w:pStyle w:val="ListParagraph"/>
        <w:spacing w:after="160"/>
        <w:ind w:left="0"/>
        <w:jc w:val="both"/>
      </w:pPr>
    </w:p>
    <w:p w:rsidR="004C16F1" w:rsidRPr="00F865BD" w:rsidRDefault="004C16F1" w:rsidP="004C16F1">
      <w:pPr>
        <w:pStyle w:val="ListParagraph"/>
        <w:numPr>
          <w:ilvl w:val="0"/>
          <w:numId w:val="7"/>
        </w:numPr>
        <w:spacing w:after="160"/>
        <w:jc w:val="both"/>
        <w:rPr>
          <w:b/>
          <w:i/>
          <w:u w:val="single"/>
        </w:rPr>
      </w:pPr>
      <w:r w:rsidRPr="00F865BD">
        <w:rPr>
          <w:b/>
          <w:i/>
          <w:u w:val="single"/>
        </w:rPr>
        <w:t>Ligji Nr. 02/L-26 p</w:t>
      </w:r>
      <w:r>
        <w:rPr>
          <w:b/>
          <w:i/>
          <w:u w:val="single"/>
        </w:rPr>
        <w:t>ë</w:t>
      </w:r>
      <w:r w:rsidRPr="00F865BD">
        <w:rPr>
          <w:b/>
          <w:i/>
          <w:u w:val="single"/>
        </w:rPr>
        <w:t>r tok</w:t>
      </w:r>
      <w:r>
        <w:rPr>
          <w:b/>
          <w:i/>
          <w:u w:val="single"/>
        </w:rPr>
        <w:t>ë</w:t>
      </w:r>
      <w:r w:rsidRPr="00F865BD">
        <w:rPr>
          <w:b/>
          <w:i/>
          <w:u w:val="single"/>
        </w:rPr>
        <w:t>n bujq</w:t>
      </w:r>
      <w:r>
        <w:rPr>
          <w:b/>
          <w:i/>
          <w:u w:val="single"/>
        </w:rPr>
        <w:t>ë</w:t>
      </w:r>
      <w:r w:rsidRPr="00F865BD">
        <w:rPr>
          <w:b/>
          <w:i/>
          <w:u w:val="single"/>
        </w:rPr>
        <w:t xml:space="preserve">sore   </w:t>
      </w:r>
    </w:p>
    <w:p w:rsidR="004C16F1" w:rsidRDefault="004C16F1" w:rsidP="004C16F1">
      <w:pPr>
        <w:pStyle w:val="ListParagraph"/>
        <w:spacing w:after="160"/>
        <w:ind w:left="0"/>
        <w:jc w:val="both"/>
      </w:pPr>
      <w:r>
        <w:t>Sipas nenit 38, mbikëqyrjen e zbatimit të këtij ligji dhe dispozitave të nxjerrura në bazë të tij do ta bëj Ministria përmes inspekcionit për bujqësi dhe organeve tjera të autorizuara.</w:t>
      </w:r>
    </w:p>
    <w:p w:rsidR="004C16F1" w:rsidRDefault="004C16F1" w:rsidP="004C16F1">
      <w:pPr>
        <w:pStyle w:val="ListParagraph"/>
        <w:spacing w:after="160"/>
        <w:ind w:left="0"/>
        <w:jc w:val="both"/>
      </w:pPr>
    </w:p>
    <w:p w:rsidR="004C16F1" w:rsidRPr="00925277" w:rsidRDefault="004C16F1" w:rsidP="004C16F1">
      <w:pPr>
        <w:pStyle w:val="ListParagraph"/>
        <w:numPr>
          <w:ilvl w:val="0"/>
          <w:numId w:val="7"/>
        </w:numPr>
        <w:spacing w:after="160"/>
        <w:jc w:val="both"/>
        <w:rPr>
          <w:rFonts w:cs="Times New Roman"/>
          <w:b/>
          <w:i/>
          <w:szCs w:val="24"/>
          <w:u w:val="single"/>
          <w:shd w:val="clear" w:color="auto" w:fill="FFFFFF"/>
        </w:rPr>
      </w:pPr>
      <w:r w:rsidRPr="00925277">
        <w:rPr>
          <w:rFonts w:cs="Times New Roman"/>
          <w:b/>
          <w:i/>
          <w:szCs w:val="24"/>
          <w:u w:val="single"/>
          <w:shd w:val="clear" w:color="auto" w:fill="FFFFFF"/>
        </w:rPr>
        <w:t>Ligji Nr. 02/L-85 p</w:t>
      </w:r>
      <w:r>
        <w:rPr>
          <w:rFonts w:cs="Times New Roman"/>
          <w:b/>
          <w:i/>
          <w:szCs w:val="24"/>
          <w:u w:val="single"/>
          <w:shd w:val="clear" w:color="auto" w:fill="FFFFFF"/>
        </w:rPr>
        <w:t>ë</w:t>
      </w:r>
      <w:r w:rsidRPr="00925277">
        <w:rPr>
          <w:rFonts w:cs="Times New Roman"/>
          <w:b/>
          <w:i/>
          <w:szCs w:val="24"/>
          <w:u w:val="single"/>
          <w:shd w:val="clear" w:color="auto" w:fill="FFFFFF"/>
        </w:rPr>
        <w:t>r peshkatari dhe akuakultur</w:t>
      </w:r>
      <w:r>
        <w:rPr>
          <w:rFonts w:cs="Times New Roman"/>
          <w:b/>
          <w:i/>
          <w:szCs w:val="24"/>
          <w:u w:val="single"/>
          <w:shd w:val="clear" w:color="auto" w:fill="FFFFFF"/>
        </w:rPr>
        <w:t>ë</w:t>
      </w:r>
      <w:r w:rsidRPr="00925277">
        <w:rPr>
          <w:rFonts w:cs="Times New Roman"/>
          <w:b/>
          <w:i/>
          <w:szCs w:val="24"/>
          <w:u w:val="single"/>
          <w:shd w:val="clear" w:color="auto" w:fill="FFFFFF"/>
        </w:rPr>
        <w:t xml:space="preserve">  </w:t>
      </w:r>
    </w:p>
    <w:p w:rsidR="004C16F1" w:rsidRPr="00925277" w:rsidRDefault="004C16F1" w:rsidP="004C16F1">
      <w:pPr>
        <w:pStyle w:val="ListParagraph"/>
        <w:spacing w:after="160"/>
        <w:ind w:left="0"/>
        <w:jc w:val="both"/>
        <w:rPr>
          <w:rFonts w:cs="Times New Roman"/>
          <w:b/>
          <w:szCs w:val="24"/>
        </w:rPr>
      </w:pPr>
      <w:r w:rsidRPr="00925277">
        <w:rPr>
          <w:rFonts w:cs="Times New Roman"/>
          <w:szCs w:val="24"/>
          <w:shd w:val="clear" w:color="auto" w:fill="FFFFFF"/>
        </w:rPr>
        <w:t>Neni 51 i k</w:t>
      </w:r>
      <w:r>
        <w:rPr>
          <w:rFonts w:cs="Times New Roman"/>
          <w:szCs w:val="24"/>
          <w:shd w:val="clear" w:color="auto" w:fill="FFFFFF"/>
        </w:rPr>
        <w:t>ë</w:t>
      </w:r>
      <w:r w:rsidRPr="00925277">
        <w:rPr>
          <w:rFonts w:cs="Times New Roman"/>
          <w:szCs w:val="24"/>
          <w:shd w:val="clear" w:color="auto" w:fill="FFFFFF"/>
        </w:rPr>
        <w:t>tij ligji parasheh q</w:t>
      </w:r>
      <w:r>
        <w:rPr>
          <w:rFonts w:cs="Times New Roman"/>
          <w:szCs w:val="24"/>
          <w:shd w:val="clear" w:color="auto" w:fill="FFFFFF"/>
        </w:rPr>
        <w:t>ë</w:t>
      </w:r>
      <w:r w:rsidRPr="00925277">
        <w:rPr>
          <w:rFonts w:cs="Times New Roman"/>
          <w:szCs w:val="24"/>
          <w:shd w:val="clear" w:color="auto" w:fill="FFFFFF"/>
        </w:rPr>
        <w:t xml:space="preserve"> inspektorati i blegtoris</w:t>
      </w:r>
      <w:r>
        <w:rPr>
          <w:rFonts w:cs="Times New Roman"/>
          <w:szCs w:val="24"/>
          <w:shd w:val="clear" w:color="auto" w:fill="FFFFFF"/>
        </w:rPr>
        <w:t>ë</w:t>
      </w:r>
      <w:r w:rsidRPr="00925277">
        <w:rPr>
          <w:rFonts w:cs="Times New Roman"/>
          <w:szCs w:val="24"/>
          <w:shd w:val="clear" w:color="auto" w:fill="FFFFFF"/>
        </w:rPr>
        <w:t xml:space="preserve"> do kujdeset p</w:t>
      </w:r>
      <w:r>
        <w:rPr>
          <w:rFonts w:cs="Times New Roman"/>
          <w:szCs w:val="24"/>
          <w:shd w:val="clear" w:color="auto" w:fill="FFFFFF"/>
        </w:rPr>
        <w:t>ë</w:t>
      </w:r>
      <w:r w:rsidRPr="00925277">
        <w:rPr>
          <w:rFonts w:cs="Times New Roman"/>
          <w:szCs w:val="24"/>
          <w:shd w:val="clear" w:color="auto" w:fill="FFFFFF"/>
        </w:rPr>
        <w:t>r zbatimin e k</w:t>
      </w:r>
      <w:r>
        <w:rPr>
          <w:rFonts w:cs="Times New Roman"/>
          <w:szCs w:val="24"/>
          <w:shd w:val="clear" w:color="auto" w:fill="FFFFFF"/>
        </w:rPr>
        <w:t>ë</w:t>
      </w:r>
      <w:r w:rsidRPr="00925277">
        <w:rPr>
          <w:rFonts w:cs="Times New Roman"/>
          <w:szCs w:val="24"/>
          <w:shd w:val="clear" w:color="auto" w:fill="FFFFFF"/>
        </w:rPr>
        <w:t>tij ligji. </w:t>
      </w:r>
    </w:p>
    <w:p w:rsidR="004C16F1" w:rsidRPr="004E3334" w:rsidRDefault="004C16F1" w:rsidP="004C16F1">
      <w:pPr>
        <w:numPr>
          <w:ilvl w:val="0"/>
          <w:numId w:val="7"/>
        </w:numPr>
        <w:spacing w:before="240" w:after="60" w:line="23" w:lineRule="atLeast"/>
        <w:jc w:val="both"/>
        <w:rPr>
          <w:b/>
          <w:i/>
          <w:noProof/>
          <w:szCs w:val="24"/>
          <w:u w:val="single"/>
        </w:rPr>
      </w:pPr>
      <w:r w:rsidRPr="004E3334">
        <w:rPr>
          <w:b/>
          <w:i/>
          <w:szCs w:val="24"/>
          <w:u w:val="single"/>
        </w:rPr>
        <w:t>Ligji nr.03/L-149 pёr Shërbimin Civil të Republikës së Kosovës</w:t>
      </w:r>
    </w:p>
    <w:p w:rsidR="004C16F1" w:rsidRPr="004E3334" w:rsidRDefault="004C16F1" w:rsidP="004C16F1">
      <w:pPr>
        <w:spacing w:before="240" w:after="60" w:line="23" w:lineRule="atLeast"/>
        <w:jc w:val="both"/>
        <w:rPr>
          <w:szCs w:val="24"/>
        </w:rPr>
      </w:pPr>
      <w:r w:rsidRPr="004E3334">
        <w:rPr>
          <w:szCs w:val="24"/>
        </w:rPr>
        <w:t>Ligji pёr Shërbimin Civil në Republikën e Kosovës rregullon statusin e nëpunësve civilë, si dhe marrëdhënien e tyre të punës në institucionet e administratës qendrore dhe komunale.</w:t>
      </w:r>
    </w:p>
    <w:p w:rsidR="004C16F1" w:rsidRPr="004E3334" w:rsidRDefault="004C16F1" w:rsidP="004C16F1">
      <w:pPr>
        <w:pStyle w:val="ListParagraph"/>
        <w:spacing w:after="160"/>
        <w:ind w:left="0"/>
        <w:jc w:val="both"/>
        <w:rPr>
          <w:rFonts w:cs="Times New Roman"/>
          <w:b/>
          <w:szCs w:val="24"/>
        </w:rPr>
      </w:pPr>
    </w:p>
    <w:p w:rsidR="004C16F1" w:rsidRPr="004E3334" w:rsidRDefault="004C16F1" w:rsidP="004C16F1">
      <w:pPr>
        <w:pStyle w:val="ListParagraph"/>
        <w:numPr>
          <w:ilvl w:val="0"/>
          <w:numId w:val="7"/>
        </w:numPr>
        <w:spacing w:after="160"/>
        <w:jc w:val="both"/>
        <w:rPr>
          <w:rFonts w:cs="Times New Roman"/>
          <w:b/>
          <w:i/>
          <w:szCs w:val="24"/>
          <w:u w:val="single"/>
        </w:rPr>
      </w:pPr>
      <w:r w:rsidRPr="004E3334">
        <w:rPr>
          <w:b/>
          <w:i/>
          <w:u w:val="single"/>
        </w:rPr>
        <w:t xml:space="preserve">Ligji Nr.2004 / 21 për veterinari  </w:t>
      </w:r>
    </w:p>
    <w:p w:rsidR="004C16F1" w:rsidRPr="004E3334" w:rsidRDefault="004C16F1" w:rsidP="004C16F1">
      <w:pPr>
        <w:pStyle w:val="ListParagraph"/>
        <w:spacing w:after="160"/>
        <w:ind w:left="0"/>
        <w:jc w:val="both"/>
      </w:pPr>
      <w:r w:rsidRPr="004E3334">
        <w:t>Me këtë ligj rregullohet luftimi dhe parandalimi i sëmundjeve infektive të kafshëve, praktika mjekësore veterinare, qarkullimi i kafshëve të gjalla, produkteve me origjinë shtazore, kontrolli veterinar i importit, eksportit dhe kalimit tranzit të kafshëve të gjalla dhe produkteve me origjinë shtazore, përcaktimi i të drejtave dhe detyrimeve te institucioneve qeveritare dhe komunale, si dhe të individëve në këtë fushë.</w:t>
      </w:r>
    </w:p>
    <w:p w:rsidR="004C16F1" w:rsidRPr="004E3334" w:rsidRDefault="004C16F1" w:rsidP="004C16F1">
      <w:pPr>
        <w:pStyle w:val="ListParagraph"/>
        <w:spacing w:after="160"/>
        <w:ind w:left="0"/>
        <w:jc w:val="both"/>
      </w:pPr>
      <w:r w:rsidRPr="004E3334">
        <w:t>Neni 36 i këtij ligji rregullon institucionin e inspekcionit veterinar, roli i të cilit ka të bëjë me kontrollin veterinar të objekteve, paisjeve dhe ushqimeve me prejardhje shtazore</w:t>
      </w:r>
    </w:p>
    <w:p w:rsidR="004C16F1" w:rsidRPr="004E3334" w:rsidRDefault="004C16F1" w:rsidP="004C16F1">
      <w:pPr>
        <w:pStyle w:val="ListParagraph"/>
        <w:spacing w:after="160"/>
        <w:ind w:left="0"/>
        <w:jc w:val="both"/>
        <w:rPr>
          <w:rFonts w:cs="Times New Roman"/>
          <w:b/>
          <w:szCs w:val="24"/>
        </w:rPr>
      </w:pPr>
    </w:p>
    <w:p w:rsidR="004C16F1" w:rsidRPr="004E3334" w:rsidRDefault="004C16F1" w:rsidP="004C16F1">
      <w:pPr>
        <w:pStyle w:val="ListParagraph"/>
        <w:numPr>
          <w:ilvl w:val="0"/>
          <w:numId w:val="7"/>
        </w:numPr>
        <w:spacing w:after="160"/>
        <w:jc w:val="both"/>
        <w:rPr>
          <w:rFonts w:cs="Times New Roman"/>
          <w:b/>
          <w:i/>
          <w:szCs w:val="24"/>
          <w:u w:val="single"/>
        </w:rPr>
      </w:pPr>
      <w:r w:rsidRPr="004E3334">
        <w:rPr>
          <w:rFonts w:cs="Times New Roman"/>
          <w:b/>
          <w:i/>
          <w:szCs w:val="24"/>
          <w:u w:val="single"/>
        </w:rPr>
        <w:t xml:space="preserve">Ligji Nr. 04/L-147 për ujërat e Kosovës  </w:t>
      </w:r>
    </w:p>
    <w:p w:rsidR="004C16F1" w:rsidRPr="004D0D28" w:rsidRDefault="004C16F1" w:rsidP="004C16F1">
      <w:pPr>
        <w:pStyle w:val="ListParagraph"/>
        <w:spacing w:after="160"/>
        <w:ind w:left="0"/>
        <w:jc w:val="both"/>
        <w:rPr>
          <w:rFonts w:cs="Times New Roman"/>
          <w:szCs w:val="24"/>
        </w:rPr>
      </w:pPr>
      <w:r w:rsidRPr="004D0D28">
        <w:rPr>
          <w:rFonts w:cs="Times New Roman"/>
          <w:szCs w:val="24"/>
        </w:rPr>
        <w:t xml:space="preserve">Me këtë ligj rregullohen të gjitha çështjet që kanë të bëjnë me: ujërat sipërfaqësorë, liqenet, akumulimet, rezervuarët, burimet natyrore, ujërat nëntokësorë, tokat e lagëta, truallin buzë brigjeve të lumenjve, çështjet që kanë të bëjnë me menaxhimin e tyre; përdorimin dhe shpërndarjen e ujërave, mbrojtjen dhe ruajtjen e ujërave, mbrojtjen nga veprimet e dëmshme të ujërave, duke përfshirë përmbytjet, vërshimet, thatësitë, erozionin, objektet dhe infrastrukturën ujore, financimin e ujërave, si dhe kushtet, mënyrat dhe veprimet me të cilat mund të shfrytëzohet ose shkarkohen ujërat. </w:t>
      </w:r>
      <w:r w:rsidRPr="004D0D28">
        <w:rPr>
          <w:rFonts w:cs="Times New Roman"/>
          <w:bCs/>
          <w:szCs w:val="24"/>
        </w:rPr>
        <w:t xml:space="preserve">Mbështetur në nenin 94 të këtij ligji </w:t>
      </w:r>
      <w:r w:rsidRPr="004D0D28">
        <w:rPr>
          <w:rFonts w:cs="Times New Roman"/>
          <w:szCs w:val="24"/>
        </w:rPr>
        <w:t>m</w:t>
      </w:r>
      <w:r w:rsidRPr="004D0D28">
        <w:rPr>
          <w:rFonts w:cs="Times New Roman"/>
          <w:bCs/>
          <w:szCs w:val="24"/>
        </w:rPr>
        <w:t>bikëqyrja inspektuese</w:t>
      </w:r>
      <w:r w:rsidRPr="004D0D28">
        <w:rPr>
          <w:rFonts w:cs="Times New Roman"/>
          <w:szCs w:val="24"/>
        </w:rPr>
        <w:t xml:space="preserve"> për zbatimin e këtij ligji dhe dispozitave të nxjerra në bazë të këtij ligji i kryejnë Inspektorët e ujërave të Ministrisë së Ambientit dhe inspektorët e autorizuar të ujërave të komunave.</w:t>
      </w:r>
    </w:p>
    <w:p w:rsidR="004C16F1" w:rsidRPr="004D0D28" w:rsidRDefault="004C16F1" w:rsidP="004C16F1">
      <w:pPr>
        <w:pStyle w:val="ListParagraph"/>
        <w:spacing w:after="160"/>
        <w:ind w:left="0"/>
        <w:jc w:val="both"/>
        <w:rPr>
          <w:rFonts w:cs="Times New Roman"/>
          <w:szCs w:val="24"/>
        </w:rPr>
      </w:pPr>
    </w:p>
    <w:p w:rsidR="004C16F1" w:rsidRPr="004E3334" w:rsidRDefault="004C16F1" w:rsidP="004C16F1">
      <w:pPr>
        <w:pStyle w:val="ListParagraph"/>
        <w:numPr>
          <w:ilvl w:val="0"/>
          <w:numId w:val="7"/>
        </w:numPr>
        <w:spacing w:after="160"/>
        <w:jc w:val="both"/>
        <w:rPr>
          <w:rFonts w:cs="Times New Roman"/>
          <w:b/>
          <w:i/>
          <w:szCs w:val="24"/>
          <w:u w:val="single"/>
          <w:lang w:val="en-US"/>
        </w:rPr>
      </w:pPr>
      <w:r w:rsidRPr="004E3334">
        <w:rPr>
          <w:rFonts w:cs="Times New Roman"/>
          <w:b/>
          <w:i/>
          <w:szCs w:val="24"/>
          <w:u w:val="single"/>
          <w:lang w:val="en-US"/>
        </w:rPr>
        <w:t xml:space="preserve">Ligji </w:t>
      </w:r>
      <w:r w:rsidRPr="004E3334">
        <w:rPr>
          <w:b/>
          <w:i/>
          <w:u w:val="single"/>
        </w:rPr>
        <w:t xml:space="preserve">Nr. 04/L-060 për mbeturina  </w:t>
      </w:r>
    </w:p>
    <w:p w:rsidR="004C16F1" w:rsidRPr="004D0D28" w:rsidRDefault="004C16F1" w:rsidP="004C16F1">
      <w:pPr>
        <w:pStyle w:val="ListParagraph"/>
        <w:spacing w:after="160"/>
        <w:ind w:left="0"/>
        <w:jc w:val="both"/>
        <w:rPr>
          <w:lang w:val="en-US"/>
        </w:rPr>
      </w:pPr>
      <w:r w:rsidRPr="004E3334">
        <w:rPr>
          <w:rFonts w:cs="Times New Roman"/>
          <w:szCs w:val="24"/>
          <w:lang w:val="en-US"/>
        </w:rPr>
        <w:t xml:space="preserve">Neni 62 i këtij ligji rregullon mbikqyrjen inspektive me ç’rast një funksion të tillë e </w:t>
      </w:r>
      <w:r w:rsidRPr="004D0D28">
        <w:rPr>
          <w:lang w:val="en-US"/>
        </w:rPr>
        <w:t>bënë Inspektorati Mjedisor i Ministrisë, dhe inspektorati komunal në kuadër të përgjegjësive sipas këtij ligji.</w:t>
      </w:r>
    </w:p>
    <w:p w:rsidR="004C16F1" w:rsidRPr="004D0D28" w:rsidRDefault="004C16F1" w:rsidP="004C16F1">
      <w:pPr>
        <w:pStyle w:val="ListParagraph"/>
        <w:spacing w:after="160"/>
        <w:ind w:left="0"/>
        <w:jc w:val="both"/>
        <w:rPr>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 xml:space="preserve">Ligji Nr. 02/L-103 për pajisjet nën presion  </w:t>
      </w:r>
    </w:p>
    <w:p w:rsidR="004C16F1" w:rsidRPr="004D0D28" w:rsidRDefault="004C16F1" w:rsidP="004C16F1">
      <w:pPr>
        <w:pStyle w:val="ListParagraph"/>
        <w:spacing w:after="160"/>
        <w:ind w:left="0"/>
        <w:jc w:val="both"/>
        <w:rPr>
          <w:lang w:val="en-US"/>
        </w:rPr>
      </w:pPr>
      <w:r w:rsidRPr="004D0D28">
        <w:rPr>
          <w:lang w:val="en-US"/>
        </w:rPr>
        <w:t>Neni 9 i këti ligji i referohet inspekcionit për pajisje nën presion ndërsa neni 10 i definon të drejtat dhe përgjegjësit e inspektorëve.</w:t>
      </w:r>
    </w:p>
    <w:p w:rsidR="004C16F1" w:rsidRPr="004D0D28" w:rsidRDefault="004C16F1" w:rsidP="004C16F1">
      <w:pPr>
        <w:pStyle w:val="ListParagraph"/>
        <w:spacing w:after="160"/>
        <w:ind w:left="0"/>
        <w:jc w:val="both"/>
        <w:rPr>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Ligji Nr. 03/L-025 për mbrojtjen e mjedisit</w:t>
      </w:r>
    </w:p>
    <w:p w:rsidR="004C16F1" w:rsidRPr="004D0D28" w:rsidRDefault="004C16F1" w:rsidP="004C16F1">
      <w:pPr>
        <w:pStyle w:val="ListParagraph"/>
        <w:spacing w:after="160"/>
        <w:ind w:left="0"/>
        <w:jc w:val="both"/>
        <w:rPr>
          <w:lang w:val="en-US"/>
        </w:rPr>
      </w:pPr>
      <w:r w:rsidRPr="004D0D28">
        <w:rPr>
          <w:lang w:val="en-US"/>
        </w:rPr>
        <w:t xml:space="preserve">Ky ligj rregullon sistemin e integruar për mbrojtjen e mjedisit, zvogëlimin e rrezikut për ndotjen e mjedisit, jetën dhe shëndetin e njeriut sipas konceptit të zhvillimit të qëndrueshëm. </w:t>
      </w:r>
    </w:p>
    <w:p w:rsidR="004C16F1" w:rsidRPr="004D0D28" w:rsidRDefault="004C16F1" w:rsidP="004C16F1">
      <w:pPr>
        <w:pStyle w:val="ListParagraph"/>
        <w:spacing w:after="160"/>
        <w:ind w:left="0"/>
        <w:jc w:val="both"/>
        <w:rPr>
          <w:lang w:val="en-US"/>
        </w:rPr>
      </w:pPr>
      <w:r w:rsidRPr="004D0D28">
        <w:rPr>
          <w:lang w:val="en-US"/>
        </w:rPr>
        <w:t xml:space="preserve">Sipas nenit 81 të këtij ligji, mbikëqyrjen inspektuese për zbatimin e këtij ligji si dhe akteve nënligjore të nxjerra prej tij, kushtet dhe metodën e punës së personave të mbikëqyrur si dhe masat për mbrojtjen e mjedisit të përcaktuara me këtë ligj e bënë Inspektorati mjedisor i Ministrisë.  </w:t>
      </w:r>
    </w:p>
    <w:p w:rsidR="004C16F1" w:rsidRPr="004D0D28" w:rsidRDefault="004C16F1" w:rsidP="004C16F1">
      <w:pPr>
        <w:pStyle w:val="ListParagraph"/>
        <w:spacing w:after="160"/>
        <w:ind w:left="0"/>
        <w:jc w:val="both"/>
        <w:rPr>
          <w:lang w:val="en-US"/>
        </w:rPr>
      </w:pPr>
    </w:p>
    <w:p w:rsidR="004C16F1" w:rsidRPr="003C2238" w:rsidRDefault="004C16F1" w:rsidP="004C16F1">
      <w:pPr>
        <w:pStyle w:val="ListParagraph"/>
        <w:numPr>
          <w:ilvl w:val="0"/>
          <w:numId w:val="7"/>
        </w:numPr>
        <w:spacing w:after="160"/>
        <w:jc w:val="both"/>
        <w:rPr>
          <w:b/>
          <w:i/>
          <w:u w:val="single"/>
        </w:rPr>
      </w:pPr>
      <w:r w:rsidRPr="003C2238">
        <w:rPr>
          <w:b/>
          <w:i/>
          <w:u w:val="single"/>
        </w:rPr>
        <w:t>Ligji Nr. 04/-L-013 p</w:t>
      </w:r>
      <w:r>
        <w:rPr>
          <w:b/>
          <w:i/>
          <w:u w:val="single"/>
        </w:rPr>
        <w:t>ë</w:t>
      </w:r>
      <w:r w:rsidRPr="003C2238">
        <w:rPr>
          <w:b/>
          <w:i/>
          <w:u w:val="single"/>
        </w:rPr>
        <w:t>r kadast</w:t>
      </w:r>
      <w:r>
        <w:rPr>
          <w:b/>
          <w:i/>
          <w:u w:val="single"/>
        </w:rPr>
        <w:t>ë</w:t>
      </w:r>
      <w:r w:rsidRPr="003C2238">
        <w:rPr>
          <w:b/>
          <w:i/>
          <w:u w:val="single"/>
        </w:rPr>
        <w:t xml:space="preserve">r  </w:t>
      </w:r>
    </w:p>
    <w:p w:rsidR="004C16F1" w:rsidRPr="004D0D28" w:rsidRDefault="004C16F1" w:rsidP="004C16F1">
      <w:pPr>
        <w:numPr>
          <w:ilvl w:val="0"/>
          <w:numId w:val="7"/>
        </w:numPr>
        <w:autoSpaceDE w:val="0"/>
        <w:autoSpaceDN w:val="0"/>
        <w:adjustRightInd w:val="0"/>
        <w:spacing w:after="0"/>
        <w:rPr>
          <w:b/>
          <w:i/>
          <w:u w:val="single"/>
          <w:lang w:val="en-US"/>
        </w:rPr>
      </w:pPr>
      <w:r w:rsidRPr="004D0D28">
        <w:rPr>
          <w:b/>
          <w:i/>
          <w:u w:val="single"/>
          <w:lang w:val="en-US"/>
        </w:rPr>
        <w:t xml:space="preserve">Ligji Nr.2004/37 për inspeksionin e arsimit në Kosovë  </w:t>
      </w:r>
    </w:p>
    <w:p w:rsidR="004C16F1" w:rsidRPr="004D0D28" w:rsidRDefault="004C16F1" w:rsidP="004C16F1">
      <w:pPr>
        <w:autoSpaceDE w:val="0"/>
        <w:autoSpaceDN w:val="0"/>
        <w:adjustRightInd w:val="0"/>
        <w:spacing w:after="0"/>
        <w:jc w:val="both"/>
        <w:rPr>
          <w:lang w:val="en-US"/>
        </w:rPr>
      </w:pPr>
      <w:r w:rsidRPr="004D0D28">
        <w:rPr>
          <w:lang w:val="en-US"/>
        </w:rPr>
        <w:t>Me këtë ligj përcaktohen të drejtat, detyrat, autorizimet, përgjegjësitë dhe mënyra e punës së Inspeksionit të Arsimit.</w:t>
      </w:r>
    </w:p>
    <w:p w:rsidR="004C16F1" w:rsidRDefault="004C16F1" w:rsidP="004C16F1">
      <w:pPr>
        <w:autoSpaceDE w:val="0"/>
        <w:autoSpaceDN w:val="0"/>
        <w:adjustRightInd w:val="0"/>
        <w:spacing w:after="0" w:line="240" w:lineRule="auto"/>
        <w:rPr>
          <w:rFonts w:cs="Times New Roman"/>
          <w:b/>
          <w:bCs/>
          <w:sz w:val="23"/>
          <w:szCs w:val="23"/>
          <w:lang w:val="en-US"/>
        </w:rPr>
      </w:pPr>
    </w:p>
    <w:p w:rsidR="004C16F1" w:rsidRDefault="004C16F1" w:rsidP="004C16F1">
      <w:pPr>
        <w:numPr>
          <w:ilvl w:val="0"/>
          <w:numId w:val="7"/>
        </w:numPr>
        <w:autoSpaceDE w:val="0"/>
        <w:autoSpaceDN w:val="0"/>
        <w:adjustRightInd w:val="0"/>
        <w:spacing w:after="0" w:line="240" w:lineRule="auto"/>
        <w:rPr>
          <w:rFonts w:cs="Times New Roman"/>
          <w:b/>
          <w:bCs/>
          <w:i/>
          <w:szCs w:val="24"/>
          <w:u w:val="single"/>
          <w:lang w:val="en-US"/>
        </w:rPr>
      </w:pPr>
      <w:r w:rsidRPr="004D5A1C">
        <w:rPr>
          <w:rFonts w:cs="Times New Roman"/>
          <w:b/>
          <w:bCs/>
          <w:i/>
          <w:szCs w:val="24"/>
          <w:u w:val="single"/>
          <w:lang w:val="en-US"/>
        </w:rPr>
        <w:t>Ligji Nr. 03/L-068 p</w:t>
      </w:r>
      <w:r>
        <w:rPr>
          <w:rFonts w:cs="Times New Roman"/>
          <w:b/>
          <w:bCs/>
          <w:i/>
          <w:szCs w:val="24"/>
          <w:u w:val="single"/>
          <w:lang w:val="en-US"/>
        </w:rPr>
        <w:t>ë</w:t>
      </w:r>
      <w:r w:rsidRPr="004D5A1C">
        <w:rPr>
          <w:rFonts w:cs="Times New Roman"/>
          <w:b/>
          <w:bCs/>
          <w:i/>
          <w:szCs w:val="24"/>
          <w:u w:val="single"/>
          <w:lang w:val="en-US"/>
        </w:rPr>
        <w:t>r arsimin n</w:t>
      </w:r>
      <w:r>
        <w:rPr>
          <w:rFonts w:cs="Times New Roman"/>
          <w:b/>
          <w:bCs/>
          <w:i/>
          <w:szCs w:val="24"/>
          <w:u w:val="single"/>
          <w:lang w:val="en-US"/>
        </w:rPr>
        <w:t>ë</w:t>
      </w:r>
      <w:r w:rsidRPr="004D5A1C">
        <w:rPr>
          <w:rFonts w:cs="Times New Roman"/>
          <w:b/>
          <w:bCs/>
          <w:i/>
          <w:szCs w:val="24"/>
          <w:u w:val="single"/>
          <w:lang w:val="en-US"/>
        </w:rPr>
        <w:t xml:space="preserve"> komunat e Republik</w:t>
      </w:r>
      <w:r>
        <w:rPr>
          <w:rFonts w:cs="Times New Roman"/>
          <w:b/>
          <w:bCs/>
          <w:i/>
          <w:szCs w:val="24"/>
          <w:u w:val="single"/>
          <w:lang w:val="en-US"/>
        </w:rPr>
        <w:t>ë</w:t>
      </w:r>
      <w:r w:rsidRPr="004D5A1C">
        <w:rPr>
          <w:rFonts w:cs="Times New Roman"/>
          <w:b/>
          <w:bCs/>
          <w:i/>
          <w:szCs w:val="24"/>
          <w:u w:val="single"/>
          <w:lang w:val="en-US"/>
        </w:rPr>
        <w:t>s s</w:t>
      </w:r>
      <w:r>
        <w:rPr>
          <w:rFonts w:cs="Times New Roman"/>
          <w:b/>
          <w:bCs/>
          <w:i/>
          <w:szCs w:val="24"/>
          <w:u w:val="single"/>
          <w:lang w:val="en-US"/>
        </w:rPr>
        <w:t>ë</w:t>
      </w:r>
      <w:r w:rsidRPr="004D5A1C">
        <w:rPr>
          <w:rFonts w:cs="Times New Roman"/>
          <w:b/>
          <w:bCs/>
          <w:i/>
          <w:szCs w:val="24"/>
          <w:u w:val="single"/>
          <w:lang w:val="en-US"/>
        </w:rPr>
        <w:t xml:space="preserve"> Kosov</w:t>
      </w:r>
      <w:r>
        <w:rPr>
          <w:rFonts w:cs="Times New Roman"/>
          <w:b/>
          <w:bCs/>
          <w:i/>
          <w:szCs w:val="24"/>
          <w:u w:val="single"/>
          <w:lang w:val="en-US"/>
        </w:rPr>
        <w:t>ë</w:t>
      </w:r>
      <w:r w:rsidRPr="004D5A1C">
        <w:rPr>
          <w:rFonts w:cs="Times New Roman"/>
          <w:b/>
          <w:bCs/>
          <w:i/>
          <w:szCs w:val="24"/>
          <w:u w:val="single"/>
          <w:lang w:val="en-US"/>
        </w:rPr>
        <w:t xml:space="preserve">s  </w:t>
      </w:r>
    </w:p>
    <w:p w:rsidR="004C16F1" w:rsidRDefault="004C16F1" w:rsidP="004C16F1">
      <w:pPr>
        <w:autoSpaceDE w:val="0"/>
        <w:autoSpaceDN w:val="0"/>
        <w:adjustRightInd w:val="0"/>
        <w:spacing w:after="0" w:line="240" w:lineRule="auto"/>
        <w:rPr>
          <w:rFonts w:cs="Times New Roman"/>
          <w:b/>
          <w:bCs/>
          <w:i/>
          <w:szCs w:val="24"/>
          <w:u w:val="single"/>
          <w:lang w:val="en-US"/>
        </w:rPr>
      </w:pPr>
    </w:p>
    <w:p w:rsidR="004C16F1" w:rsidRPr="004D5A1C" w:rsidRDefault="004C16F1" w:rsidP="004C16F1">
      <w:pPr>
        <w:numPr>
          <w:ilvl w:val="0"/>
          <w:numId w:val="7"/>
        </w:numPr>
        <w:autoSpaceDE w:val="0"/>
        <w:autoSpaceDN w:val="0"/>
        <w:adjustRightInd w:val="0"/>
        <w:spacing w:after="0" w:line="240" w:lineRule="auto"/>
        <w:rPr>
          <w:rFonts w:cs="Times New Roman"/>
          <w:b/>
          <w:bCs/>
          <w:i/>
          <w:szCs w:val="24"/>
          <w:u w:val="single"/>
          <w:lang w:val="en-US"/>
        </w:rPr>
      </w:pPr>
      <w:r w:rsidRPr="004D5A1C">
        <w:rPr>
          <w:rFonts w:cs="Times New Roman"/>
          <w:b/>
          <w:bCs/>
          <w:i/>
          <w:szCs w:val="24"/>
          <w:u w:val="single"/>
          <w:lang w:val="en-US"/>
        </w:rPr>
        <w:t>Ligji Nr.02/L-52 p</w:t>
      </w:r>
      <w:r>
        <w:rPr>
          <w:rFonts w:cs="Times New Roman"/>
          <w:b/>
          <w:bCs/>
          <w:i/>
          <w:szCs w:val="24"/>
          <w:u w:val="single"/>
          <w:lang w:val="en-US"/>
        </w:rPr>
        <w:t>ë</w:t>
      </w:r>
      <w:r w:rsidRPr="004D5A1C">
        <w:rPr>
          <w:rFonts w:cs="Times New Roman"/>
          <w:b/>
          <w:bCs/>
          <w:i/>
          <w:szCs w:val="24"/>
          <w:u w:val="single"/>
          <w:lang w:val="en-US"/>
        </w:rPr>
        <w:t>r edukimin parashkollor</w:t>
      </w:r>
    </w:p>
    <w:p w:rsidR="004C16F1" w:rsidRPr="004D5A1C" w:rsidRDefault="004C16F1" w:rsidP="004C16F1">
      <w:pPr>
        <w:autoSpaceDE w:val="0"/>
        <w:autoSpaceDN w:val="0"/>
        <w:adjustRightInd w:val="0"/>
        <w:spacing w:after="0" w:line="240" w:lineRule="auto"/>
        <w:rPr>
          <w:rFonts w:cs="Times New Roman"/>
          <w:bCs/>
          <w:szCs w:val="24"/>
          <w:lang w:val="en-US"/>
        </w:rPr>
      </w:pPr>
      <w:r w:rsidRPr="004D5A1C">
        <w:rPr>
          <w:rFonts w:cs="Times New Roman"/>
          <w:bCs/>
          <w:szCs w:val="24"/>
          <w:lang w:val="en-US"/>
        </w:rPr>
        <w:t>P</w:t>
      </w:r>
      <w:r>
        <w:rPr>
          <w:rFonts w:cs="Times New Roman"/>
          <w:bCs/>
          <w:szCs w:val="24"/>
          <w:lang w:val="en-US"/>
        </w:rPr>
        <w:t>ë</w:t>
      </w:r>
      <w:r w:rsidRPr="004D5A1C">
        <w:rPr>
          <w:rFonts w:cs="Times New Roman"/>
          <w:bCs/>
          <w:szCs w:val="24"/>
          <w:lang w:val="en-US"/>
        </w:rPr>
        <w:t>r zbatimin e dispozitave t</w:t>
      </w:r>
      <w:r>
        <w:rPr>
          <w:rFonts w:cs="Times New Roman"/>
          <w:bCs/>
          <w:szCs w:val="24"/>
          <w:lang w:val="en-US"/>
        </w:rPr>
        <w:t>ë</w:t>
      </w:r>
      <w:r w:rsidRPr="004D5A1C">
        <w:rPr>
          <w:rFonts w:cs="Times New Roman"/>
          <w:bCs/>
          <w:szCs w:val="24"/>
          <w:lang w:val="en-US"/>
        </w:rPr>
        <w:t xml:space="preserve"> k</w:t>
      </w:r>
      <w:r>
        <w:rPr>
          <w:rFonts w:cs="Times New Roman"/>
          <w:bCs/>
          <w:szCs w:val="24"/>
          <w:lang w:val="en-US"/>
        </w:rPr>
        <w:t>ë</w:t>
      </w:r>
      <w:r w:rsidRPr="004D5A1C">
        <w:rPr>
          <w:rFonts w:cs="Times New Roman"/>
          <w:bCs/>
          <w:szCs w:val="24"/>
          <w:lang w:val="en-US"/>
        </w:rPr>
        <w:t>tij ligji kujdesen inspektor</w:t>
      </w:r>
      <w:r>
        <w:rPr>
          <w:rFonts w:cs="Times New Roman"/>
          <w:bCs/>
          <w:szCs w:val="24"/>
          <w:lang w:val="en-US"/>
        </w:rPr>
        <w:t>ë</w:t>
      </w:r>
      <w:r w:rsidRPr="004D5A1C">
        <w:rPr>
          <w:rFonts w:cs="Times New Roman"/>
          <w:bCs/>
          <w:szCs w:val="24"/>
          <w:lang w:val="en-US"/>
        </w:rPr>
        <w:t>t e caktuar nga Ministria e Arsimit</w:t>
      </w:r>
    </w:p>
    <w:p w:rsidR="004C16F1" w:rsidRPr="00DD6AAE" w:rsidRDefault="004C16F1" w:rsidP="004C16F1">
      <w:pPr>
        <w:autoSpaceDE w:val="0"/>
        <w:autoSpaceDN w:val="0"/>
        <w:adjustRightInd w:val="0"/>
        <w:spacing w:after="0" w:line="240" w:lineRule="auto"/>
        <w:rPr>
          <w:rFonts w:ascii="Arial" w:hAnsi="Arial"/>
          <w:color w:val="000000"/>
          <w:szCs w:val="24"/>
          <w:lang w:val="en-US"/>
        </w:rPr>
      </w:pPr>
    </w:p>
    <w:p w:rsidR="004C16F1" w:rsidRPr="009804D6" w:rsidRDefault="004C16F1" w:rsidP="004C16F1">
      <w:pPr>
        <w:numPr>
          <w:ilvl w:val="0"/>
          <w:numId w:val="7"/>
        </w:numPr>
        <w:autoSpaceDE w:val="0"/>
        <w:autoSpaceDN w:val="0"/>
        <w:adjustRightInd w:val="0"/>
        <w:spacing w:after="0"/>
        <w:jc w:val="both"/>
        <w:rPr>
          <w:rFonts w:cs="Times New Roman"/>
          <w:b/>
          <w:bCs/>
          <w:i/>
          <w:color w:val="000000"/>
          <w:szCs w:val="24"/>
          <w:u w:val="single"/>
          <w:lang w:val="en-US"/>
        </w:rPr>
      </w:pPr>
      <w:r w:rsidRPr="009804D6">
        <w:rPr>
          <w:rFonts w:cs="Times New Roman"/>
          <w:b/>
          <w:bCs/>
          <w:i/>
          <w:color w:val="000000"/>
          <w:szCs w:val="24"/>
          <w:u w:val="single"/>
          <w:lang w:val="en-US"/>
        </w:rPr>
        <w:t>Ligji</w:t>
      </w:r>
      <w:r w:rsidRPr="00DD6AAE">
        <w:rPr>
          <w:rFonts w:cs="Times New Roman"/>
          <w:b/>
          <w:bCs/>
          <w:i/>
          <w:color w:val="000000"/>
          <w:szCs w:val="24"/>
          <w:u w:val="single"/>
          <w:lang w:val="en-US"/>
        </w:rPr>
        <w:t xml:space="preserve"> Nr. 04/L-032 </w:t>
      </w:r>
      <w:r w:rsidRPr="009804D6">
        <w:rPr>
          <w:rFonts w:cs="Times New Roman"/>
          <w:b/>
          <w:bCs/>
          <w:i/>
          <w:color w:val="000000"/>
          <w:szCs w:val="24"/>
          <w:u w:val="single"/>
          <w:lang w:val="en-US"/>
        </w:rPr>
        <w:t>p</w:t>
      </w:r>
      <w:r>
        <w:rPr>
          <w:rFonts w:cs="Times New Roman"/>
          <w:b/>
          <w:bCs/>
          <w:i/>
          <w:color w:val="000000"/>
          <w:szCs w:val="24"/>
          <w:u w:val="single"/>
          <w:lang w:val="en-US"/>
        </w:rPr>
        <w:t>ë</w:t>
      </w:r>
      <w:r w:rsidRPr="009804D6">
        <w:rPr>
          <w:rFonts w:cs="Times New Roman"/>
          <w:b/>
          <w:bCs/>
          <w:i/>
          <w:color w:val="000000"/>
          <w:szCs w:val="24"/>
          <w:u w:val="single"/>
          <w:lang w:val="en-US"/>
        </w:rPr>
        <w:t>r arsimin parauniversitar n</w:t>
      </w:r>
      <w:r>
        <w:rPr>
          <w:rFonts w:cs="Times New Roman"/>
          <w:b/>
          <w:bCs/>
          <w:i/>
          <w:color w:val="000000"/>
          <w:szCs w:val="24"/>
          <w:u w:val="single"/>
          <w:lang w:val="en-US"/>
        </w:rPr>
        <w:t>ë</w:t>
      </w:r>
      <w:r w:rsidRPr="009804D6">
        <w:rPr>
          <w:rFonts w:cs="Times New Roman"/>
          <w:b/>
          <w:bCs/>
          <w:i/>
          <w:color w:val="000000"/>
          <w:szCs w:val="24"/>
          <w:u w:val="single"/>
          <w:lang w:val="en-US"/>
        </w:rPr>
        <w:t xml:space="preserve"> Republiken e Kosov</w:t>
      </w:r>
      <w:r>
        <w:rPr>
          <w:rFonts w:cs="Times New Roman"/>
          <w:b/>
          <w:bCs/>
          <w:i/>
          <w:color w:val="000000"/>
          <w:szCs w:val="24"/>
          <w:u w:val="single"/>
          <w:lang w:val="en-US"/>
        </w:rPr>
        <w:t>ë</w:t>
      </w:r>
      <w:r w:rsidRPr="009804D6">
        <w:rPr>
          <w:rFonts w:cs="Times New Roman"/>
          <w:b/>
          <w:bCs/>
          <w:i/>
          <w:color w:val="000000"/>
          <w:szCs w:val="24"/>
          <w:u w:val="single"/>
          <w:lang w:val="en-US"/>
        </w:rPr>
        <w:t xml:space="preserve">s </w:t>
      </w:r>
    </w:p>
    <w:p w:rsidR="004C16F1" w:rsidRPr="009804D6" w:rsidRDefault="004C16F1" w:rsidP="004C16F1">
      <w:pPr>
        <w:autoSpaceDE w:val="0"/>
        <w:autoSpaceDN w:val="0"/>
        <w:adjustRightInd w:val="0"/>
        <w:spacing w:after="0"/>
        <w:rPr>
          <w:rFonts w:cs="Times New Roman"/>
          <w:bCs/>
          <w:szCs w:val="24"/>
          <w:lang w:val="en-US"/>
        </w:rPr>
      </w:pPr>
      <w:r w:rsidRPr="009804D6">
        <w:rPr>
          <w:rFonts w:cs="Times New Roman"/>
          <w:bCs/>
          <w:szCs w:val="24"/>
          <w:lang w:val="en-US"/>
        </w:rPr>
        <w:t>P</w:t>
      </w:r>
      <w:r>
        <w:rPr>
          <w:rFonts w:cs="Times New Roman"/>
          <w:bCs/>
          <w:szCs w:val="24"/>
          <w:lang w:val="en-US"/>
        </w:rPr>
        <w:t>ë</w:t>
      </w:r>
      <w:r w:rsidRPr="009804D6">
        <w:rPr>
          <w:rFonts w:cs="Times New Roman"/>
          <w:bCs/>
          <w:szCs w:val="24"/>
          <w:lang w:val="en-US"/>
        </w:rPr>
        <w:t>r zbatimin e dispozitave t</w:t>
      </w:r>
      <w:r>
        <w:rPr>
          <w:rFonts w:cs="Times New Roman"/>
          <w:bCs/>
          <w:szCs w:val="24"/>
          <w:lang w:val="en-US"/>
        </w:rPr>
        <w:t>ë</w:t>
      </w:r>
      <w:r w:rsidRPr="009804D6">
        <w:rPr>
          <w:rFonts w:cs="Times New Roman"/>
          <w:bCs/>
          <w:szCs w:val="24"/>
          <w:lang w:val="en-US"/>
        </w:rPr>
        <w:t xml:space="preserve"> k</w:t>
      </w:r>
      <w:r>
        <w:rPr>
          <w:rFonts w:cs="Times New Roman"/>
          <w:bCs/>
          <w:szCs w:val="24"/>
          <w:lang w:val="en-US"/>
        </w:rPr>
        <w:t>ë</w:t>
      </w:r>
      <w:r w:rsidRPr="009804D6">
        <w:rPr>
          <w:rFonts w:cs="Times New Roman"/>
          <w:bCs/>
          <w:szCs w:val="24"/>
          <w:lang w:val="en-US"/>
        </w:rPr>
        <w:t>tij ligji kujdesen inspektor</w:t>
      </w:r>
      <w:r>
        <w:rPr>
          <w:rFonts w:cs="Times New Roman"/>
          <w:bCs/>
          <w:szCs w:val="24"/>
          <w:lang w:val="en-US"/>
        </w:rPr>
        <w:t>ë</w:t>
      </w:r>
      <w:r w:rsidRPr="009804D6">
        <w:rPr>
          <w:rFonts w:cs="Times New Roman"/>
          <w:bCs/>
          <w:szCs w:val="24"/>
          <w:lang w:val="en-US"/>
        </w:rPr>
        <w:t>t e e Arsimit</w:t>
      </w:r>
    </w:p>
    <w:p w:rsidR="004C16F1" w:rsidRDefault="004C16F1" w:rsidP="004C16F1">
      <w:pPr>
        <w:autoSpaceDE w:val="0"/>
        <w:autoSpaceDN w:val="0"/>
        <w:adjustRightInd w:val="0"/>
        <w:spacing w:after="0" w:line="240" w:lineRule="auto"/>
        <w:rPr>
          <w:rFonts w:ascii="Arial" w:hAnsi="Arial"/>
          <w:color w:val="000000"/>
          <w:szCs w:val="24"/>
          <w:lang w:val="en-US"/>
        </w:rPr>
      </w:pPr>
    </w:p>
    <w:p w:rsidR="004C16F1" w:rsidRPr="009804D6" w:rsidRDefault="004C16F1" w:rsidP="004C16F1">
      <w:pPr>
        <w:numPr>
          <w:ilvl w:val="0"/>
          <w:numId w:val="7"/>
        </w:numPr>
        <w:autoSpaceDE w:val="0"/>
        <w:autoSpaceDN w:val="0"/>
        <w:adjustRightInd w:val="0"/>
        <w:spacing w:after="0"/>
        <w:jc w:val="both"/>
        <w:rPr>
          <w:rFonts w:cs="Times New Roman"/>
          <w:b/>
          <w:bCs/>
          <w:i/>
          <w:szCs w:val="24"/>
          <w:u w:val="single"/>
          <w:lang w:val="en-US"/>
        </w:rPr>
      </w:pPr>
      <w:r w:rsidRPr="009804D6">
        <w:rPr>
          <w:rFonts w:cs="Times New Roman"/>
          <w:b/>
          <w:bCs/>
          <w:i/>
          <w:szCs w:val="24"/>
          <w:u w:val="single"/>
          <w:lang w:val="en-US"/>
        </w:rPr>
        <w:t>Ligji Nr. 04/L-037 p</w:t>
      </w:r>
      <w:r>
        <w:rPr>
          <w:rFonts w:cs="Times New Roman"/>
          <w:b/>
          <w:bCs/>
          <w:i/>
          <w:szCs w:val="24"/>
          <w:u w:val="single"/>
          <w:lang w:val="en-US"/>
        </w:rPr>
        <w:t>ë</w:t>
      </w:r>
      <w:r w:rsidRPr="009804D6">
        <w:rPr>
          <w:rFonts w:cs="Times New Roman"/>
          <w:b/>
          <w:bCs/>
          <w:i/>
          <w:szCs w:val="24"/>
          <w:u w:val="single"/>
          <w:lang w:val="en-US"/>
        </w:rPr>
        <w:t>r arsimin e lart</w:t>
      </w:r>
      <w:r>
        <w:rPr>
          <w:rFonts w:cs="Times New Roman"/>
          <w:b/>
          <w:bCs/>
          <w:i/>
          <w:szCs w:val="24"/>
          <w:u w:val="single"/>
          <w:lang w:val="en-US"/>
        </w:rPr>
        <w:t>ë</w:t>
      </w:r>
      <w:r w:rsidRPr="009804D6">
        <w:rPr>
          <w:rFonts w:cs="Times New Roman"/>
          <w:b/>
          <w:bCs/>
          <w:i/>
          <w:szCs w:val="24"/>
          <w:u w:val="single"/>
          <w:lang w:val="en-US"/>
        </w:rPr>
        <w:t xml:space="preserve"> n</w:t>
      </w:r>
      <w:r>
        <w:rPr>
          <w:rFonts w:cs="Times New Roman"/>
          <w:b/>
          <w:bCs/>
          <w:i/>
          <w:szCs w:val="24"/>
          <w:u w:val="single"/>
          <w:lang w:val="en-US"/>
        </w:rPr>
        <w:t>ë</w:t>
      </w:r>
      <w:r w:rsidRPr="009804D6">
        <w:rPr>
          <w:rFonts w:cs="Times New Roman"/>
          <w:b/>
          <w:bCs/>
          <w:i/>
          <w:szCs w:val="24"/>
          <w:u w:val="single"/>
          <w:lang w:val="en-US"/>
        </w:rPr>
        <w:t xml:space="preserve"> Republiken e Kosov</w:t>
      </w:r>
      <w:r>
        <w:rPr>
          <w:rFonts w:cs="Times New Roman"/>
          <w:b/>
          <w:bCs/>
          <w:i/>
          <w:szCs w:val="24"/>
          <w:u w:val="single"/>
          <w:lang w:val="en-US"/>
        </w:rPr>
        <w:t>ë</w:t>
      </w:r>
      <w:r w:rsidRPr="009804D6">
        <w:rPr>
          <w:rFonts w:cs="Times New Roman"/>
          <w:b/>
          <w:bCs/>
          <w:i/>
          <w:szCs w:val="24"/>
          <w:u w:val="single"/>
          <w:lang w:val="en-US"/>
        </w:rPr>
        <w:t xml:space="preserve">s  </w:t>
      </w:r>
    </w:p>
    <w:p w:rsidR="004C16F1" w:rsidRPr="009804D6" w:rsidRDefault="004C16F1" w:rsidP="004C16F1">
      <w:pPr>
        <w:autoSpaceDE w:val="0"/>
        <w:autoSpaceDN w:val="0"/>
        <w:adjustRightInd w:val="0"/>
        <w:spacing w:after="0"/>
        <w:rPr>
          <w:rFonts w:cs="Times New Roman"/>
          <w:bCs/>
          <w:szCs w:val="24"/>
          <w:lang w:val="en-US"/>
        </w:rPr>
      </w:pPr>
      <w:r w:rsidRPr="009804D6">
        <w:rPr>
          <w:rFonts w:cs="Times New Roman"/>
          <w:bCs/>
          <w:szCs w:val="24"/>
          <w:lang w:val="en-US"/>
        </w:rPr>
        <w:t>P</w:t>
      </w:r>
      <w:r>
        <w:rPr>
          <w:rFonts w:cs="Times New Roman"/>
          <w:bCs/>
          <w:szCs w:val="24"/>
          <w:lang w:val="en-US"/>
        </w:rPr>
        <w:t>ë</w:t>
      </w:r>
      <w:r w:rsidRPr="009804D6">
        <w:rPr>
          <w:rFonts w:cs="Times New Roman"/>
          <w:bCs/>
          <w:szCs w:val="24"/>
          <w:lang w:val="en-US"/>
        </w:rPr>
        <w:t>r zbatimin e dispozitave t</w:t>
      </w:r>
      <w:r>
        <w:rPr>
          <w:rFonts w:cs="Times New Roman"/>
          <w:bCs/>
          <w:szCs w:val="24"/>
          <w:lang w:val="en-US"/>
        </w:rPr>
        <w:t>ë</w:t>
      </w:r>
      <w:r w:rsidRPr="009804D6">
        <w:rPr>
          <w:rFonts w:cs="Times New Roman"/>
          <w:bCs/>
          <w:szCs w:val="24"/>
          <w:lang w:val="en-US"/>
        </w:rPr>
        <w:t xml:space="preserve"> k</w:t>
      </w:r>
      <w:r>
        <w:rPr>
          <w:rFonts w:cs="Times New Roman"/>
          <w:bCs/>
          <w:szCs w:val="24"/>
          <w:lang w:val="en-US"/>
        </w:rPr>
        <w:t>ë</w:t>
      </w:r>
      <w:r w:rsidRPr="009804D6">
        <w:rPr>
          <w:rFonts w:cs="Times New Roman"/>
          <w:bCs/>
          <w:szCs w:val="24"/>
          <w:lang w:val="en-US"/>
        </w:rPr>
        <w:t>tij ligji kujdesen inspektor</w:t>
      </w:r>
      <w:r>
        <w:rPr>
          <w:rFonts w:cs="Times New Roman"/>
          <w:bCs/>
          <w:szCs w:val="24"/>
          <w:lang w:val="en-US"/>
        </w:rPr>
        <w:t>ë</w:t>
      </w:r>
      <w:r w:rsidRPr="009804D6">
        <w:rPr>
          <w:rFonts w:cs="Times New Roman"/>
          <w:bCs/>
          <w:szCs w:val="24"/>
          <w:lang w:val="en-US"/>
        </w:rPr>
        <w:t>t e e Arsimit</w:t>
      </w:r>
    </w:p>
    <w:p w:rsidR="004C16F1" w:rsidRPr="009804D6" w:rsidRDefault="004C16F1" w:rsidP="004C16F1">
      <w:pPr>
        <w:autoSpaceDE w:val="0"/>
        <w:autoSpaceDN w:val="0"/>
        <w:adjustRightInd w:val="0"/>
        <w:spacing w:after="0" w:line="240" w:lineRule="auto"/>
        <w:rPr>
          <w:rFonts w:ascii="Helvetica-Bold" w:hAnsi="Helvetica-Bold" w:cs="Helvetica-Bold"/>
          <w:b/>
          <w:bCs/>
          <w:sz w:val="20"/>
          <w:szCs w:val="20"/>
          <w:lang w:val="en-US"/>
        </w:rPr>
      </w:pPr>
    </w:p>
    <w:p w:rsidR="004C16F1" w:rsidRPr="004E3334" w:rsidRDefault="004C16F1" w:rsidP="004C16F1">
      <w:pPr>
        <w:numPr>
          <w:ilvl w:val="0"/>
          <w:numId w:val="7"/>
        </w:numPr>
        <w:autoSpaceDE w:val="0"/>
        <w:autoSpaceDN w:val="0"/>
        <w:adjustRightInd w:val="0"/>
        <w:spacing w:after="0" w:line="240" w:lineRule="auto"/>
        <w:rPr>
          <w:rFonts w:cs="Times New Roman"/>
          <w:b/>
          <w:i/>
          <w:u w:val="single"/>
        </w:rPr>
      </w:pPr>
      <w:r w:rsidRPr="004E3334">
        <w:rPr>
          <w:rFonts w:cs="Times New Roman"/>
          <w:b/>
          <w:bCs/>
          <w:i/>
          <w:u w:val="single"/>
          <w:shd w:val="clear" w:color="auto" w:fill="FFFFFF"/>
        </w:rPr>
        <w:lastRenderedPageBreak/>
        <w:t xml:space="preserve">Ligji Nr. 03/L-231 për inspektoratin policor të Kosovës          </w:t>
      </w:r>
    </w:p>
    <w:p w:rsidR="004C16F1" w:rsidRPr="004E3334" w:rsidRDefault="004C16F1" w:rsidP="004C16F1">
      <w:pPr>
        <w:pStyle w:val="ListParagraph"/>
        <w:spacing w:after="160"/>
        <w:ind w:left="0"/>
        <w:jc w:val="both"/>
        <w:rPr>
          <w:rFonts w:cs="Times New Roman"/>
        </w:rPr>
      </w:pPr>
      <w:r w:rsidRPr="004E3334">
        <w:rPr>
          <w:rFonts w:cs="Times New Roman"/>
        </w:rPr>
        <w:t>Ky ligj përcakton misionin, organizimin, funksionimin, detyrat dhe përgjegjësitë e Inspektoratit Policor të Kosovës.</w:t>
      </w:r>
    </w:p>
    <w:p w:rsidR="004C16F1" w:rsidRPr="004D0D28" w:rsidRDefault="004C16F1" w:rsidP="004C16F1">
      <w:pPr>
        <w:autoSpaceDE w:val="0"/>
        <w:autoSpaceDN w:val="0"/>
        <w:adjustRightInd w:val="0"/>
        <w:spacing w:after="0" w:line="240" w:lineRule="auto"/>
        <w:rPr>
          <w:rFonts w:ascii="Arial" w:hAnsi="Arial"/>
          <w:szCs w:val="24"/>
        </w:rPr>
      </w:pPr>
    </w:p>
    <w:p w:rsidR="004C16F1" w:rsidRPr="004E3334" w:rsidRDefault="004C16F1" w:rsidP="004C16F1">
      <w:pPr>
        <w:numPr>
          <w:ilvl w:val="0"/>
          <w:numId w:val="7"/>
        </w:numPr>
        <w:autoSpaceDE w:val="0"/>
        <w:autoSpaceDN w:val="0"/>
        <w:adjustRightInd w:val="0"/>
        <w:spacing w:after="0" w:line="240" w:lineRule="auto"/>
        <w:rPr>
          <w:rFonts w:cs="Times New Roman"/>
          <w:b/>
          <w:bCs/>
          <w:i/>
          <w:szCs w:val="24"/>
          <w:u w:val="single"/>
          <w:lang w:val="en-US"/>
        </w:rPr>
      </w:pPr>
      <w:r w:rsidRPr="004E3334">
        <w:rPr>
          <w:rFonts w:cs="Times New Roman"/>
          <w:b/>
          <w:bCs/>
          <w:i/>
          <w:szCs w:val="24"/>
          <w:u w:val="single"/>
          <w:lang w:val="en-US"/>
        </w:rPr>
        <w:t xml:space="preserve">Ligji Nr. 04/L-179 për transportin rrugor   </w:t>
      </w:r>
    </w:p>
    <w:p w:rsidR="004C16F1" w:rsidRPr="004E3334" w:rsidRDefault="004C16F1" w:rsidP="004C16F1">
      <w:pPr>
        <w:autoSpaceDE w:val="0"/>
        <w:autoSpaceDN w:val="0"/>
        <w:adjustRightInd w:val="0"/>
        <w:spacing w:after="0" w:line="240" w:lineRule="auto"/>
        <w:jc w:val="both"/>
        <w:rPr>
          <w:rFonts w:cs="Times New Roman"/>
          <w:szCs w:val="24"/>
          <w:lang w:val="en-US"/>
        </w:rPr>
      </w:pPr>
      <w:r w:rsidRPr="004E3334">
        <w:rPr>
          <w:rFonts w:cs="Times New Roman"/>
          <w:szCs w:val="24"/>
          <w:lang w:val="en-US"/>
        </w:rPr>
        <w:t xml:space="preserve">Qëllimi i këtij ligji është rregullimi dhe zhvillimi i sektorit të transportit rrugor të udhëtarëve dhe mallrave, qasjen e hapur dhe jo diskriminuese në treg, ofrimi i shërbimeve në tregun e sektorit rrugor të udhëtarëve dhe mallrave si dhe rregullimin e regjimit të ngasjes dhe pushimit. </w:t>
      </w:r>
      <w:r w:rsidRPr="004D0D28">
        <w:rPr>
          <w:rFonts w:cs="Times New Roman"/>
          <w:szCs w:val="24"/>
          <w:lang w:val="en-US"/>
        </w:rPr>
        <w:t>Neni 69 i këtij ligji parasheh procedurat e inspektimit i cili ushtrohet nga Inspektorati i Transportit Rrugor.</w:t>
      </w:r>
    </w:p>
    <w:p w:rsidR="004C16F1" w:rsidRPr="004D0D28" w:rsidRDefault="004C16F1" w:rsidP="004C16F1">
      <w:pPr>
        <w:pStyle w:val="ListParagraph"/>
        <w:spacing w:after="160"/>
        <w:ind w:left="0"/>
        <w:jc w:val="both"/>
        <w:rPr>
          <w:rFonts w:cs="Times New Roman"/>
          <w:b/>
          <w:szCs w:val="24"/>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 xml:space="preserve">Ligji Nr. 04/L-183 për transportin tokësor të mallrave të rrezikshme  </w:t>
      </w:r>
    </w:p>
    <w:p w:rsidR="004C16F1" w:rsidRPr="004D0D28" w:rsidRDefault="004C16F1" w:rsidP="004C16F1">
      <w:pPr>
        <w:pStyle w:val="ListParagraph"/>
        <w:spacing w:after="160"/>
        <w:ind w:left="0"/>
        <w:jc w:val="both"/>
        <w:rPr>
          <w:lang w:val="en-US"/>
        </w:rPr>
      </w:pPr>
      <w:r w:rsidRPr="004D0D28">
        <w:rPr>
          <w:lang w:val="en-US"/>
        </w:rPr>
        <w:t>Ky ligj parasheh funksionin e Inseptorëve të Kontrollit gjatë transportit të mallrave të rrezikshme</w:t>
      </w:r>
    </w:p>
    <w:p w:rsidR="004C16F1" w:rsidRPr="004D0D28" w:rsidRDefault="004C16F1" w:rsidP="004C16F1">
      <w:pPr>
        <w:pStyle w:val="ListParagraph"/>
        <w:spacing w:after="160"/>
        <w:ind w:left="0"/>
        <w:jc w:val="both"/>
        <w:rPr>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 xml:space="preserve">Ligji Nr. 05/L - 064 për patentë shoferi </w:t>
      </w:r>
    </w:p>
    <w:p w:rsidR="004C16F1" w:rsidRPr="004D0D28" w:rsidRDefault="004C16F1" w:rsidP="004C16F1">
      <w:pPr>
        <w:pStyle w:val="ListParagraph"/>
        <w:spacing w:after="160"/>
        <w:ind w:left="0"/>
        <w:jc w:val="both"/>
        <w:rPr>
          <w:lang w:val="en-US"/>
        </w:rPr>
      </w:pPr>
      <w:r w:rsidRPr="004D0D28">
        <w:rPr>
          <w:lang w:val="en-US"/>
        </w:rPr>
        <w:t>Neni 126 i këtij ligji parashe që mbikqyrja e zbatimit të këtij ligji ushtrohet nga ana inspektorëve.</w:t>
      </w:r>
    </w:p>
    <w:p w:rsidR="004C16F1" w:rsidRPr="004D0D28" w:rsidRDefault="004C16F1" w:rsidP="004C16F1">
      <w:pPr>
        <w:pStyle w:val="ListParagraph"/>
        <w:spacing w:after="160"/>
        <w:ind w:left="0"/>
        <w:jc w:val="both"/>
        <w:rPr>
          <w:lang w:val="en-US"/>
        </w:rPr>
      </w:pPr>
    </w:p>
    <w:p w:rsidR="004C16F1" w:rsidRPr="00D01CE5" w:rsidRDefault="004C16F1" w:rsidP="004C16F1">
      <w:pPr>
        <w:pStyle w:val="ListParagraph"/>
        <w:numPr>
          <w:ilvl w:val="0"/>
          <w:numId w:val="7"/>
        </w:numPr>
        <w:spacing w:after="160"/>
        <w:jc w:val="both"/>
        <w:rPr>
          <w:b/>
          <w:i/>
          <w:u w:val="single"/>
        </w:rPr>
      </w:pPr>
      <w:r w:rsidRPr="00D01CE5">
        <w:rPr>
          <w:b/>
          <w:i/>
          <w:u w:val="single"/>
        </w:rPr>
        <w:t>Ligji Nr. 05/L-082 p</w:t>
      </w:r>
      <w:r>
        <w:rPr>
          <w:b/>
          <w:i/>
          <w:u w:val="single"/>
        </w:rPr>
        <w:t>ë</w:t>
      </w:r>
      <w:r w:rsidRPr="00D01CE5">
        <w:rPr>
          <w:b/>
          <w:i/>
          <w:u w:val="single"/>
        </w:rPr>
        <w:t xml:space="preserve">r gazin natyror  </w:t>
      </w:r>
    </w:p>
    <w:p w:rsidR="004C16F1" w:rsidRDefault="004C16F1" w:rsidP="004C16F1">
      <w:pPr>
        <w:pStyle w:val="ListParagraph"/>
        <w:spacing w:after="160"/>
        <w:ind w:left="0"/>
        <w:jc w:val="both"/>
      </w:pPr>
      <w:r>
        <w:t>Mbikqyrja e zbatimit të këtij ligji është  e paraparë me nenin 45 të këtij ligji dhe e njejta realizohet nga organi kompetent.</w:t>
      </w:r>
    </w:p>
    <w:p w:rsidR="004C16F1" w:rsidRDefault="004C16F1" w:rsidP="004C16F1">
      <w:pPr>
        <w:pStyle w:val="ListParagraph"/>
        <w:spacing w:after="160"/>
        <w:ind w:left="0"/>
        <w:jc w:val="both"/>
      </w:pPr>
    </w:p>
    <w:p w:rsidR="004C16F1" w:rsidRPr="00234BFF" w:rsidRDefault="004C16F1" w:rsidP="004C16F1">
      <w:pPr>
        <w:pStyle w:val="ListParagraph"/>
        <w:numPr>
          <w:ilvl w:val="0"/>
          <w:numId w:val="7"/>
        </w:numPr>
        <w:spacing w:after="160"/>
        <w:jc w:val="both"/>
        <w:rPr>
          <w:rFonts w:cs="Times New Roman"/>
          <w:b/>
          <w:bCs/>
          <w:i/>
          <w:u w:val="single"/>
          <w:shd w:val="clear" w:color="auto" w:fill="FFFFFF"/>
        </w:rPr>
      </w:pPr>
      <w:r w:rsidRPr="00234BFF">
        <w:rPr>
          <w:rFonts w:cs="Times New Roman"/>
          <w:b/>
          <w:bCs/>
          <w:i/>
          <w:u w:val="single"/>
          <w:shd w:val="clear" w:color="auto" w:fill="FFFFFF"/>
        </w:rPr>
        <w:t>Ligji Nr. 04/L-063 p</w:t>
      </w:r>
      <w:r>
        <w:rPr>
          <w:rFonts w:cs="Times New Roman"/>
          <w:b/>
          <w:bCs/>
          <w:i/>
          <w:u w:val="single"/>
          <w:shd w:val="clear" w:color="auto" w:fill="FFFFFF"/>
        </w:rPr>
        <w:t>ë</w:t>
      </w:r>
      <w:r w:rsidRPr="00234BFF">
        <w:rPr>
          <w:rFonts w:cs="Times New Roman"/>
          <w:b/>
          <w:bCs/>
          <w:i/>
          <w:u w:val="single"/>
          <w:shd w:val="clear" w:color="auto" w:fill="FFFFFF"/>
        </w:rPr>
        <w:t>r hekurudhat e Kosov</w:t>
      </w:r>
      <w:r>
        <w:rPr>
          <w:rFonts w:cs="Times New Roman"/>
          <w:b/>
          <w:bCs/>
          <w:i/>
          <w:u w:val="single"/>
          <w:shd w:val="clear" w:color="auto" w:fill="FFFFFF"/>
        </w:rPr>
        <w:t>ë</w:t>
      </w:r>
      <w:r w:rsidRPr="00234BFF">
        <w:rPr>
          <w:rFonts w:cs="Times New Roman"/>
          <w:b/>
          <w:bCs/>
          <w:i/>
          <w:u w:val="single"/>
          <w:shd w:val="clear" w:color="auto" w:fill="FFFFFF"/>
        </w:rPr>
        <w:t xml:space="preserve">s  </w:t>
      </w:r>
    </w:p>
    <w:p w:rsidR="004C16F1" w:rsidRPr="004E3334" w:rsidRDefault="004C16F1" w:rsidP="004C16F1">
      <w:pPr>
        <w:pStyle w:val="ListParagraph"/>
        <w:spacing w:after="160"/>
        <w:ind w:left="0"/>
        <w:jc w:val="both"/>
        <w:rPr>
          <w:rFonts w:cs="Times New Roman"/>
          <w:b/>
          <w:szCs w:val="24"/>
        </w:rPr>
      </w:pPr>
    </w:p>
    <w:p w:rsidR="004C16F1" w:rsidRPr="004E3334" w:rsidRDefault="006546C3" w:rsidP="004C16F1">
      <w:pPr>
        <w:pStyle w:val="ListParagraph"/>
        <w:numPr>
          <w:ilvl w:val="0"/>
          <w:numId w:val="7"/>
        </w:numPr>
        <w:spacing w:after="160"/>
        <w:jc w:val="both"/>
        <w:rPr>
          <w:rFonts w:cs="Times New Roman"/>
          <w:b/>
          <w:i/>
          <w:szCs w:val="24"/>
          <w:u w:val="single"/>
        </w:rPr>
      </w:pPr>
      <w:hyperlink r:id="rId10" w:history="1">
        <w:r w:rsidR="004C16F1" w:rsidRPr="004E3334">
          <w:rPr>
            <w:rFonts w:cs="Times New Roman"/>
            <w:b/>
            <w:bCs/>
            <w:i/>
            <w:u w:val="single"/>
            <w:shd w:val="clear" w:color="auto" w:fill="FFFFFF"/>
          </w:rPr>
          <w:t>Ligji Nr. 04/L-186 për ndryshimin dhe plotësimin e ligjit Nr. 03/L-181 pë</w:t>
        </w:r>
        <w:r w:rsidR="004C16F1">
          <w:rPr>
            <w:rFonts w:cs="Times New Roman"/>
            <w:b/>
            <w:bCs/>
            <w:i/>
            <w:u w:val="single"/>
            <w:shd w:val="clear" w:color="auto" w:fill="FFFFFF"/>
          </w:rPr>
          <w:t>r</w:t>
        </w:r>
        <w:r w:rsidR="004C16F1" w:rsidRPr="004E3334">
          <w:rPr>
            <w:rFonts w:cs="Times New Roman"/>
            <w:b/>
            <w:bCs/>
            <w:i/>
            <w:u w:val="single"/>
            <w:shd w:val="clear" w:color="auto" w:fill="FFFFFF"/>
          </w:rPr>
          <w:t xml:space="preserve"> inspektoratin dhe mbikëqyrjen e tregut </w:t>
        </w:r>
      </w:hyperlink>
    </w:p>
    <w:p w:rsidR="004C16F1" w:rsidRPr="004E3334" w:rsidRDefault="004C16F1" w:rsidP="004C16F1">
      <w:pPr>
        <w:pStyle w:val="ListParagraph"/>
        <w:spacing w:after="160"/>
        <w:ind w:left="0"/>
        <w:jc w:val="both"/>
        <w:rPr>
          <w:rFonts w:cs="Times New Roman"/>
          <w:b/>
          <w:szCs w:val="24"/>
        </w:rPr>
      </w:pPr>
      <w:r w:rsidRPr="004E3334">
        <w:t>Me këtë ligj përcaktohen parimet, organizimi, kompetencat dhe procedurat e mbikëqyrjes inspektuese të tregut në territorin e Republikës së Kosovës</w:t>
      </w:r>
    </w:p>
    <w:p w:rsidR="004C16F1" w:rsidRPr="004E3334" w:rsidRDefault="004C16F1" w:rsidP="004C16F1">
      <w:pPr>
        <w:pStyle w:val="ListParagraph"/>
        <w:spacing w:after="160"/>
        <w:ind w:left="0"/>
        <w:jc w:val="both"/>
        <w:rPr>
          <w:rFonts w:cs="Times New Roman"/>
          <w:b/>
          <w:szCs w:val="24"/>
        </w:rPr>
      </w:pPr>
    </w:p>
    <w:p w:rsidR="004C16F1" w:rsidRPr="004E3334" w:rsidRDefault="004C16F1" w:rsidP="004C16F1">
      <w:pPr>
        <w:pStyle w:val="ListParagraph"/>
        <w:spacing w:after="160"/>
        <w:ind w:left="0"/>
        <w:jc w:val="both"/>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b/>
          <w:i/>
          <w:u w:val="single"/>
          <w:lang w:val="en-US"/>
        </w:rPr>
        <w:t xml:space="preserve">Ligji NR. 04/L-149 për ekzekutimin e sanksioneve penale  </w:t>
      </w:r>
    </w:p>
    <w:p w:rsidR="004C16F1" w:rsidRPr="004D0D28" w:rsidRDefault="004C16F1" w:rsidP="004C16F1">
      <w:pPr>
        <w:pStyle w:val="ListParagraph"/>
        <w:spacing w:after="160"/>
        <w:ind w:left="0"/>
        <w:jc w:val="both"/>
        <w:rPr>
          <w:rFonts w:cs="Times New Roman"/>
          <w:b/>
          <w:szCs w:val="24"/>
          <w:lang w:val="en-US"/>
        </w:rPr>
      </w:pPr>
      <w:r w:rsidRPr="004D0D28">
        <w:rPr>
          <w:lang w:val="en-US"/>
        </w:rPr>
        <w:t xml:space="preserve">Qëllimi i këtij ligji është ekzekutimi i sanksioneve penale, sanksioneve kundërvajtëse dhe masave të trajtimit të detyrueshëm, dhe aplikimi i masës së paraburgimit. Neni 242 parasheh që ministri do të themelon inspektoratin për mbikëqyrjen e punës së institucioneve korrektuese ndërsa vetë inspektorati do jetë strukturë e veçantë organizative dhe vepron në kuadër të Ministrisë së Drejtësisë. </w:t>
      </w:r>
    </w:p>
    <w:p w:rsidR="004C16F1" w:rsidRPr="004D0D28" w:rsidRDefault="004C16F1" w:rsidP="004C16F1">
      <w:pPr>
        <w:pStyle w:val="ListParagraph"/>
        <w:spacing w:after="160"/>
        <w:ind w:left="0"/>
        <w:jc w:val="both"/>
        <w:rPr>
          <w:rFonts w:cs="Times New Roman"/>
          <w:b/>
          <w:szCs w:val="24"/>
          <w:lang w:val="en-US"/>
        </w:rPr>
      </w:pPr>
    </w:p>
    <w:p w:rsidR="004C16F1" w:rsidRPr="004E3334" w:rsidRDefault="004C16F1" w:rsidP="004C16F1">
      <w:pPr>
        <w:pStyle w:val="ListParagraph"/>
        <w:numPr>
          <w:ilvl w:val="0"/>
          <w:numId w:val="7"/>
        </w:numPr>
        <w:spacing w:after="160"/>
        <w:jc w:val="both"/>
        <w:rPr>
          <w:rFonts w:cs="Times New Roman"/>
          <w:b/>
          <w:i/>
          <w:szCs w:val="24"/>
          <w:u w:val="single"/>
          <w:shd w:val="clear" w:color="auto" w:fill="FFFFFF"/>
        </w:rPr>
      </w:pPr>
      <w:r w:rsidRPr="004E3334">
        <w:rPr>
          <w:rFonts w:cs="Times New Roman"/>
          <w:b/>
          <w:i/>
          <w:szCs w:val="24"/>
          <w:u w:val="single"/>
        </w:rPr>
        <w:t xml:space="preserve">Ligji Nr. 05/L -081 për energjinë  </w:t>
      </w:r>
      <w:r w:rsidRPr="004E3334">
        <w:rPr>
          <w:rFonts w:cs="Times New Roman"/>
          <w:b/>
          <w:i/>
          <w:szCs w:val="24"/>
          <w:u w:val="single"/>
          <w:shd w:val="clear" w:color="auto" w:fill="FFFFFF"/>
        </w:rPr>
        <w:t xml:space="preserve"> </w:t>
      </w:r>
    </w:p>
    <w:p w:rsidR="004C16F1" w:rsidRPr="004E3334" w:rsidRDefault="004C16F1" w:rsidP="004C16F1">
      <w:pPr>
        <w:pStyle w:val="ListParagraph"/>
        <w:spacing w:after="160"/>
        <w:ind w:left="0"/>
        <w:jc w:val="both"/>
        <w:rPr>
          <w:rFonts w:cs="Times New Roman"/>
          <w:b/>
          <w:szCs w:val="24"/>
        </w:rPr>
      </w:pPr>
      <w:r w:rsidRPr="004E3334">
        <w:rPr>
          <w:rFonts w:cs="Times New Roman"/>
          <w:szCs w:val="24"/>
          <w:shd w:val="clear" w:color="auto" w:fill="FFFFFF"/>
        </w:rPr>
        <w:t>Inspektorati i Energjisë vepron në kuadër të Ministrisë së Zhvillimit Ekonomik dhe bën mbikëqyrjen administrative të zbatimit të Ligjit për Energjinë, Ligjit për Energjinë Elektrike, Ligjit për Rregullatorin e Energjisë, Ligjit për Pajisjet nën Presion, Ligjit për Ngrohje Qendrore,  Ligjit për Gazin Natyror, Ligjit për Efiçiencën e Energjisë, si dhe të gjitha aktet nënligjore në zbatim të këtyre ligjeve. </w:t>
      </w:r>
      <w:r w:rsidRPr="004E3334">
        <w:rPr>
          <w:rFonts w:cs="Times New Roman"/>
          <w:b/>
          <w:szCs w:val="24"/>
        </w:rPr>
        <w:t xml:space="preserve"> </w:t>
      </w:r>
    </w:p>
    <w:p w:rsidR="004C16F1" w:rsidRPr="004E3334" w:rsidRDefault="004C16F1" w:rsidP="004C16F1">
      <w:pPr>
        <w:pStyle w:val="ListParagraph"/>
        <w:spacing w:after="160"/>
        <w:ind w:left="0"/>
        <w:jc w:val="both"/>
        <w:rPr>
          <w:rFonts w:cs="Times New Roman"/>
          <w:b/>
          <w:szCs w:val="24"/>
        </w:rPr>
      </w:pPr>
    </w:p>
    <w:p w:rsidR="004C16F1" w:rsidRPr="004E3334" w:rsidRDefault="004C16F1" w:rsidP="004C16F1">
      <w:pPr>
        <w:pStyle w:val="ListParagraph"/>
        <w:numPr>
          <w:ilvl w:val="0"/>
          <w:numId w:val="7"/>
        </w:numPr>
        <w:spacing w:after="160"/>
        <w:jc w:val="both"/>
        <w:rPr>
          <w:b/>
          <w:i/>
          <w:u w:val="single"/>
        </w:rPr>
      </w:pPr>
      <w:r w:rsidRPr="004E3334">
        <w:rPr>
          <w:b/>
          <w:i/>
          <w:u w:val="single"/>
        </w:rPr>
        <w:t xml:space="preserve">Ligji Nr. 04/-L-027 për mbrojtje nga fatkeqësitë natyrore dhe fatkeqësitë tjera </w:t>
      </w:r>
    </w:p>
    <w:p w:rsidR="004C16F1" w:rsidRPr="004E3334" w:rsidRDefault="004C16F1" w:rsidP="004C16F1">
      <w:pPr>
        <w:pStyle w:val="ListParagraph"/>
        <w:spacing w:after="160"/>
        <w:ind w:left="0"/>
        <w:jc w:val="both"/>
        <w:rPr>
          <w:rFonts w:cs="Times New Roman"/>
          <w:b/>
          <w:szCs w:val="24"/>
        </w:rPr>
      </w:pPr>
      <w:r w:rsidRPr="004E3334">
        <w:lastRenderedPageBreak/>
        <w:t>Mbeshtetur në nenin 95 monitorimi i zbatimit të këtij Ligji, në fushën e mbrojtjes nga fatkeqësitë natyrore dhe fatkeqësitë tjera mbikëqyret nga Zyra e Inspektorit Kryesor të Agjencisë.</w:t>
      </w:r>
    </w:p>
    <w:p w:rsidR="004C16F1" w:rsidRPr="004E3334" w:rsidRDefault="004C16F1" w:rsidP="004C16F1">
      <w:pPr>
        <w:pStyle w:val="ListParagraph"/>
        <w:spacing w:after="160"/>
        <w:ind w:left="0"/>
        <w:jc w:val="both"/>
        <w:rPr>
          <w:rFonts w:cs="Times New Roman"/>
          <w:b/>
          <w:szCs w:val="24"/>
        </w:rPr>
      </w:pPr>
    </w:p>
    <w:p w:rsidR="004C16F1" w:rsidRPr="004E3334" w:rsidRDefault="004C16F1" w:rsidP="004C16F1">
      <w:pPr>
        <w:pStyle w:val="ListParagraph"/>
        <w:numPr>
          <w:ilvl w:val="0"/>
          <w:numId w:val="7"/>
        </w:numPr>
        <w:spacing w:after="160"/>
        <w:jc w:val="both"/>
        <w:rPr>
          <w:rFonts w:cs="Times New Roman"/>
          <w:b/>
          <w:i/>
          <w:szCs w:val="24"/>
          <w:u w:val="single"/>
        </w:rPr>
      </w:pPr>
      <w:r w:rsidRPr="004E3334">
        <w:rPr>
          <w:rFonts w:cs="Times New Roman"/>
          <w:b/>
          <w:i/>
          <w:szCs w:val="24"/>
          <w:u w:val="single"/>
        </w:rPr>
        <w:t>Ligji</w:t>
      </w:r>
      <w:r w:rsidRPr="004E3334">
        <w:rPr>
          <w:b/>
          <w:i/>
          <w:u w:val="single"/>
        </w:rPr>
        <w:t xml:space="preserve"> Nr. 03/L-016 për ushqimin</w:t>
      </w:r>
    </w:p>
    <w:p w:rsidR="004C16F1" w:rsidRPr="004E3334" w:rsidRDefault="004C16F1" w:rsidP="004C16F1">
      <w:pPr>
        <w:pStyle w:val="ListParagraph"/>
        <w:spacing w:after="160"/>
        <w:ind w:left="0"/>
        <w:jc w:val="both"/>
      </w:pPr>
      <w:r w:rsidRPr="004E3334">
        <w:t>Sipas nenit 24 të këtij ligji kontrollin zyrtar të ushqimit e bëjnë inspektoret e Agjencisë të Ushqimit dhe Veterinarisë e që janë: 1.1. inspektori veterinar; 1.2. inspektori sanitar; dhe 1.3. inspektori fitosanitar - secili në pjesën e kompetencave të përcaktuara me këtë ligj dhe aktet nënligjore.</w:t>
      </w:r>
    </w:p>
    <w:p w:rsidR="004C16F1" w:rsidRPr="004E3334" w:rsidRDefault="004C16F1" w:rsidP="004C16F1">
      <w:pPr>
        <w:pStyle w:val="ListParagraph"/>
        <w:spacing w:after="160"/>
        <w:ind w:left="0"/>
        <w:jc w:val="both"/>
      </w:pPr>
    </w:p>
    <w:p w:rsidR="004C16F1" w:rsidRPr="004E3334" w:rsidRDefault="004C16F1" w:rsidP="004C16F1">
      <w:pPr>
        <w:pStyle w:val="ListParagraph"/>
        <w:numPr>
          <w:ilvl w:val="0"/>
          <w:numId w:val="7"/>
        </w:numPr>
        <w:spacing w:after="160"/>
        <w:jc w:val="both"/>
        <w:rPr>
          <w:b/>
          <w:i/>
          <w:u w:val="single"/>
        </w:rPr>
      </w:pPr>
      <w:r w:rsidRPr="004E3334">
        <w:rPr>
          <w:b/>
          <w:i/>
          <w:u w:val="single"/>
        </w:rPr>
        <w:t xml:space="preserve">Ligji Nr. 04/L-039 për kërkesat teknike për produkte dhe vlerësim të konformitetit  </w:t>
      </w:r>
    </w:p>
    <w:p w:rsidR="004C16F1" w:rsidRPr="004D0D28" w:rsidRDefault="004C16F1" w:rsidP="004C16F1">
      <w:pPr>
        <w:pStyle w:val="ListParagraph"/>
        <w:spacing w:after="160"/>
        <w:ind w:left="0"/>
        <w:jc w:val="both"/>
        <w:rPr>
          <w:lang w:val="en-US"/>
        </w:rPr>
      </w:pPr>
      <w:r w:rsidRPr="004D0D28">
        <w:rPr>
          <w:lang w:val="en-US"/>
        </w:rPr>
        <w:t>Neni 21 i këtij ligji parasheh mbikqyrjen inspektuese.</w:t>
      </w:r>
    </w:p>
    <w:p w:rsidR="004C16F1" w:rsidRPr="004D0D28" w:rsidRDefault="004C16F1" w:rsidP="004C16F1">
      <w:pPr>
        <w:pStyle w:val="ListParagraph"/>
        <w:spacing w:after="160"/>
        <w:ind w:left="0"/>
        <w:jc w:val="both"/>
        <w:rPr>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 xml:space="preserve">Ligji Nr. 03/L-029 për inspekcionin bujqësor   </w:t>
      </w:r>
    </w:p>
    <w:p w:rsidR="004C16F1" w:rsidRPr="004D0D28" w:rsidRDefault="004C16F1" w:rsidP="004C16F1">
      <w:pPr>
        <w:pStyle w:val="ListParagraph"/>
        <w:spacing w:after="160"/>
        <w:ind w:left="0"/>
        <w:jc w:val="both"/>
        <w:rPr>
          <w:lang w:val="en-US"/>
        </w:rPr>
      </w:pPr>
      <w:r w:rsidRPr="004D0D28">
        <w:rPr>
          <w:lang w:val="en-US"/>
        </w:rPr>
        <w:t>Me këtë ligj përcaktohet puna, kompetencat, detyrimet dhe përgjegjësitë e inspektorit.</w:t>
      </w:r>
    </w:p>
    <w:p w:rsidR="004C16F1" w:rsidRPr="004D0D28" w:rsidRDefault="004C16F1" w:rsidP="004C16F1">
      <w:pPr>
        <w:pStyle w:val="ListParagraph"/>
        <w:spacing w:after="160"/>
        <w:ind w:left="0"/>
        <w:jc w:val="both"/>
        <w:rPr>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Ligji Nr. 2002/9 për inspektoratin e punës n</w:t>
      </w:r>
      <w:r w:rsidRPr="004E3334">
        <w:rPr>
          <w:b/>
          <w:i/>
          <w:u w:val="single"/>
        </w:rPr>
        <w:t>ё</w:t>
      </w:r>
      <w:r w:rsidRPr="004D0D28">
        <w:rPr>
          <w:b/>
          <w:i/>
          <w:u w:val="single"/>
          <w:lang w:val="en-US"/>
        </w:rPr>
        <w:t xml:space="preserve"> Kosovë, i plotësuar e ndryshuar me ligjin 2008/03- L017</w:t>
      </w:r>
    </w:p>
    <w:p w:rsidR="004C16F1" w:rsidRPr="004E3334" w:rsidRDefault="004C16F1" w:rsidP="004C16F1">
      <w:pPr>
        <w:pStyle w:val="ListParagraph"/>
        <w:spacing w:after="160"/>
        <w:ind w:left="0"/>
        <w:jc w:val="both"/>
      </w:pPr>
      <w:r w:rsidRPr="004E3334">
        <w:t>Trupa Ekzekutive e Inspektoratit të Punës</w:t>
      </w:r>
    </w:p>
    <w:p w:rsidR="004C16F1" w:rsidRPr="004E3334" w:rsidRDefault="004C16F1" w:rsidP="004C16F1">
      <w:pPr>
        <w:pStyle w:val="ListParagraph"/>
        <w:spacing w:after="160"/>
        <w:ind w:left="0"/>
        <w:jc w:val="both"/>
      </w:pPr>
    </w:p>
    <w:p w:rsidR="004C16F1" w:rsidRPr="004E3334" w:rsidRDefault="004C16F1" w:rsidP="004C16F1">
      <w:pPr>
        <w:pStyle w:val="ListParagraph"/>
        <w:numPr>
          <w:ilvl w:val="0"/>
          <w:numId w:val="7"/>
        </w:numPr>
        <w:spacing w:after="160"/>
        <w:jc w:val="both"/>
        <w:rPr>
          <w:b/>
          <w:i/>
          <w:u w:val="single"/>
        </w:rPr>
      </w:pPr>
      <w:r w:rsidRPr="004E3334">
        <w:rPr>
          <w:b/>
          <w:i/>
          <w:u w:val="single"/>
        </w:rPr>
        <w:t>Ligji Nr. 03/L-163 për minierat dhe mineralet Ligji Nr.04/L-158 për plotësimin dhe ndryshimin e e Ligjit Nr. 03/L-163 për minierat dhe mineralet</w:t>
      </w:r>
    </w:p>
    <w:p w:rsidR="004C16F1" w:rsidRPr="004E3334" w:rsidRDefault="004C16F1" w:rsidP="004C16F1">
      <w:pPr>
        <w:pStyle w:val="ListParagraph"/>
        <w:spacing w:after="160"/>
        <w:ind w:left="0"/>
        <w:jc w:val="both"/>
      </w:pPr>
      <w:r w:rsidRPr="004E3334">
        <w:t>Ky ligj e rregullong funksionimin e inspektoratit të</w:t>
      </w:r>
      <w:r>
        <w:t xml:space="preserve"> minierave.</w:t>
      </w:r>
    </w:p>
    <w:p w:rsidR="004C16F1" w:rsidRPr="004E3334" w:rsidRDefault="004C16F1" w:rsidP="004C16F1">
      <w:pPr>
        <w:pStyle w:val="ListParagraph"/>
        <w:spacing w:after="160"/>
        <w:ind w:left="0"/>
        <w:jc w:val="both"/>
      </w:pPr>
    </w:p>
    <w:p w:rsidR="004C16F1" w:rsidRPr="004E3334" w:rsidRDefault="004C16F1" w:rsidP="004C16F1">
      <w:pPr>
        <w:pStyle w:val="ListParagraph"/>
        <w:numPr>
          <w:ilvl w:val="0"/>
          <w:numId w:val="7"/>
        </w:numPr>
        <w:spacing w:after="160"/>
        <w:jc w:val="both"/>
        <w:rPr>
          <w:b/>
          <w:i/>
          <w:u w:val="single"/>
        </w:rPr>
      </w:pPr>
      <w:r w:rsidRPr="004E3334">
        <w:rPr>
          <w:b/>
          <w:i/>
          <w:u w:val="single"/>
        </w:rPr>
        <w:t>Ligji Nr. 03/L-051 për aviacionin civil</w:t>
      </w:r>
    </w:p>
    <w:p w:rsidR="004C16F1" w:rsidRDefault="004C16F1" w:rsidP="004C16F1">
      <w:pPr>
        <w:pStyle w:val="ListParagraph"/>
        <w:spacing w:after="160"/>
        <w:ind w:left="0"/>
        <w:jc w:val="both"/>
      </w:pPr>
      <w:r w:rsidRPr="004E3334">
        <w:t>Ky ligj e rregullon funksionimin Inspektoriatit të Autoritetit të Aviacionit Civil</w:t>
      </w:r>
    </w:p>
    <w:p w:rsidR="004C16F1" w:rsidRDefault="004C16F1" w:rsidP="004C16F1">
      <w:pPr>
        <w:pStyle w:val="ListParagraph"/>
        <w:spacing w:after="160"/>
        <w:ind w:left="0"/>
        <w:jc w:val="both"/>
      </w:pPr>
    </w:p>
    <w:p w:rsidR="004C16F1" w:rsidRPr="002D33B7" w:rsidRDefault="004C16F1" w:rsidP="004C16F1">
      <w:pPr>
        <w:pStyle w:val="ListParagraph"/>
        <w:numPr>
          <w:ilvl w:val="0"/>
          <w:numId w:val="7"/>
        </w:numPr>
        <w:spacing w:after="160"/>
        <w:jc w:val="both"/>
        <w:rPr>
          <w:rFonts w:cs="Times New Roman"/>
          <w:b/>
          <w:i/>
          <w:szCs w:val="24"/>
          <w:u w:val="single"/>
        </w:rPr>
      </w:pPr>
      <w:r w:rsidRPr="002D33B7">
        <w:rPr>
          <w:rFonts w:cs="Times New Roman"/>
          <w:b/>
          <w:i/>
          <w:szCs w:val="24"/>
          <w:u w:val="single"/>
          <w:shd w:val="clear" w:color="auto" w:fill="FFFFFF"/>
        </w:rPr>
        <w:t>Ligji Nr. 04/L-124 p</w:t>
      </w:r>
      <w:r>
        <w:rPr>
          <w:rFonts w:cs="Times New Roman"/>
          <w:b/>
          <w:i/>
          <w:szCs w:val="24"/>
          <w:u w:val="single"/>
          <w:shd w:val="clear" w:color="auto" w:fill="FFFFFF"/>
        </w:rPr>
        <w:t>ë</w:t>
      </w:r>
      <w:r w:rsidRPr="002D33B7">
        <w:rPr>
          <w:rFonts w:cs="Times New Roman"/>
          <w:b/>
          <w:i/>
          <w:szCs w:val="24"/>
          <w:u w:val="single"/>
          <w:shd w:val="clear" w:color="auto" w:fill="FFFFFF"/>
        </w:rPr>
        <w:t>r ndryshimin dhe plot</w:t>
      </w:r>
      <w:r>
        <w:rPr>
          <w:rFonts w:cs="Times New Roman"/>
          <w:b/>
          <w:i/>
          <w:szCs w:val="24"/>
          <w:u w:val="single"/>
          <w:shd w:val="clear" w:color="auto" w:fill="FFFFFF"/>
        </w:rPr>
        <w:t>ë</w:t>
      </w:r>
      <w:r w:rsidRPr="002D33B7">
        <w:rPr>
          <w:rFonts w:cs="Times New Roman"/>
          <w:b/>
          <w:i/>
          <w:szCs w:val="24"/>
          <w:u w:val="single"/>
          <w:shd w:val="clear" w:color="auto" w:fill="FFFFFF"/>
        </w:rPr>
        <w:t>simin e  l</w:t>
      </w:r>
      <w:r w:rsidRPr="002D33B7">
        <w:rPr>
          <w:rFonts w:cs="Times New Roman"/>
          <w:b/>
          <w:i/>
          <w:szCs w:val="24"/>
          <w:u w:val="single"/>
        </w:rPr>
        <w:t>igjit Nr. 03/L-203 p</w:t>
      </w:r>
      <w:r>
        <w:rPr>
          <w:rFonts w:cs="Times New Roman"/>
          <w:b/>
          <w:i/>
          <w:szCs w:val="24"/>
          <w:u w:val="single"/>
        </w:rPr>
        <w:t>ë</w:t>
      </w:r>
      <w:r w:rsidRPr="002D33B7">
        <w:rPr>
          <w:rFonts w:cs="Times New Roman"/>
          <w:b/>
          <w:i/>
          <w:szCs w:val="24"/>
          <w:u w:val="single"/>
        </w:rPr>
        <w:t xml:space="preserve">r metrologji  </w:t>
      </w:r>
    </w:p>
    <w:p w:rsidR="004C16F1" w:rsidRPr="002D33B7" w:rsidRDefault="004C16F1" w:rsidP="004C16F1">
      <w:pPr>
        <w:pStyle w:val="ListParagraph"/>
        <w:spacing w:after="160"/>
        <w:ind w:left="0"/>
        <w:jc w:val="both"/>
        <w:rPr>
          <w:rFonts w:cs="Times New Roman"/>
          <w:szCs w:val="24"/>
        </w:rPr>
      </w:pPr>
      <w:r w:rsidRPr="002D33B7">
        <w:rPr>
          <w:rFonts w:cs="Times New Roman"/>
          <w:szCs w:val="24"/>
        </w:rPr>
        <w:t>Neni 38 i k</w:t>
      </w:r>
      <w:r>
        <w:rPr>
          <w:rFonts w:cs="Times New Roman"/>
          <w:szCs w:val="24"/>
        </w:rPr>
        <w:t>ë</w:t>
      </w:r>
      <w:r w:rsidRPr="002D33B7">
        <w:rPr>
          <w:rFonts w:cs="Times New Roman"/>
          <w:szCs w:val="24"/>
        </w:rPr>
        <w:t>tij ligji p</w:t>
      </w:r>
      <w:r>
        <w:rPr>
          <w:rFonts w:cs="Times New Roman"/>
          <w:szCs w:val="24"/>
        </w:rPr>
        <w:t>ë</w:t>
      </w:r>
      <w:r w:rsidRPr="002D33B7">
        <w:rPr>
          <w:rFonts w:cs="Times New Roman"/>
          <w:szCs w:val="24"/>
        </w:rPr>
        <w:t>rcakton t</w:t>
      </w:r>
      <w:r>
        <w:rPr>
          <w:rFonts w:cs="Times New Roman"/>
          <w:szCs w:val="24"/>
        </w:rPr>
        <w:t>ë</w:t>
      </w:r>
      <w:r w:rsidRPr="002D33B7">
        <w:rPr>
          <w:rFonts w:cs="Times New Roman"/>
          <w:szCs w:val="24"/>
        </w:rPr>
        <w:t xml:space="preserve"> drejtat dhe detyrimet e Inspektoratit t</w:t>
      </w:r>
      <w:r>
        <w:rPr>
          <w:rFonts w:cs="Times New Roman"/>
          <w:szCs w:val="24"/>
        </w:rPr>
        <w:t>ë</w:t>
      </w:r>
      <w:r w:rsidRPr="002D33B7">
        <w:rPr>
          <w:rFonts w:cs="Times New Roman"/>
          <w:szCs w:val="24"/>
        </w:rPr>
        <w:t xml:space="preserve"> Metrologjis</w:t>
      </w:r>
      <w:r>
        <w:rPr>
          <w:rFonts w:cs="Times New Roman"/>
          <w:szCs w:val="24"/>
        </w:rPr>
        <w:t>ë</w:t>
      </w:r>
    </w:p>
    <w:p w:rsidR="004C16F1" w:rsidRPr="004E3334" w:rsidRDefault="004C16F1" w:rsidP="004C16F1">
      <w:pPr>
        <w:pStyle w:val="ListParagraph"/>
        <w:spacing w:after="160"/>
        <w:ind w:left="0"/>
        <w:jc w:val="both"/>
      </w:pPr>
    </w:p>
    <w:p w:rsidR="004C16F1" w:rsidRPr="004E3334" w:rsidRDefault="004C16F1" w:rsidP="004C16F1">
      <w:pPr>
        <w:pStyle w:val="ListParagraph"/>
        <w:numPr>
          <w:ilvl w:val="0"/>
          <w:numId w:val="7"/>
        </w:numPr>
        <w:spacing w:after="160"/>
        <w:jc w:val="both"/>
        <w:rPr>
          <w:rFonts w:cs="Times New Roman"/>
          <w:b/>
          <w:i/>
          <w:szCs w:val="24"/>
          <w:u w:val="single"/>
        </w:rPr>
      </w:pPr>
      <w:r w:rsidRPr="004E3334">
        <w:rPr>
          <w:b/>
          <w:i/>
          <w:u w:val="single"/>
        </w:rPr>
        <w:t xml:space="preserve">Ligji Nr. 03/L-131 për ndryshimin dhe plotësimin e ligjit Nr. 2004/17 për mbrojtjen e konsumatorëve  </w:t>
      </w:r>
    </w:p>
    <w:p w:rsidR="004C16F1" w:rsidRPr="004E3334" w:rsidRDefault="004C16F1" w:rsidP="004C16F1">
      <w:pPr>
        <w:pStyle w:val="ListParagraph"/>
        <w:spacing w:after="160"/>
        <w:ind w:left="0"/>
        <w:jc w:val="both"/>
        <w:rPr>
          <w:rFonts w:cs="Times New Roman"/>
          <w:b/>
          <w:szCs w:val="24"/>
        </w:rPr>
      </w:pPr>
    </w:p>
    <w:p w:rsidR="004C16F1" w:rsidRPr="00D00263" w:rsidRDefault="004C16F1" w:rsidP="004C16F1">
      <w:pPr>
        <w:pStyle w:val="ListParagraph"/>
        <w:numPr>
          <w:ilvl w:val="0"/>
          <w:numId w:val="7"/>
        </w:numPr>
        <w:spacing w:after="160"/>
        <w:jc w:val="both"/>
        <w:rPr>
          <w:rFonts w:cs="Times New Roman"/>
          <w:b/>
          <w:i/>
          <w:szCs w:val="24"/>
          <w:u w:val="single"/>
        </w:rPr>
      </w:pPr>
      <w:r w:rsidRPr="004E3334">
        <w:rPr>
          <w:rFonts w:cs="Times New Roman"/>
          <w:b/>
          <w:i/>
          <w:szCs w:val="24"/>
          <w:u w:val="single"/>
        </w:rPr>
        <w:t>Ligji Nr.</w:t>
      </w:r>
      <w:r w:rsidRPr="004E3334">
        <w:rPr>
          <w:rFonts w:cs="Times New Roman"/>
          <w:b/>
          <w:i/>
          <w:szCs w:val="24"/>
          <w:u w:val="single"/>
          <w:shd w:val="clear" w:color="auto" w:fill="FFFFFF"/>
        </w:rPr>
        <w:t xml:space="preserve">  03/L-040 </w:t>
      </w:r>
      <w:r w:rsidRPr="004E3334">
        <w:rPr>
          <w:rFonts w:cs="Times New Roman"/>
          <w:b/>
          <w:i/>
          <w:szCs w:val="24"/>
          <w:u w:val="single"/>
        </w:rPr>
        <w:t xml:space="preserve">për vetëqeverisjen lokale </w:t>
      </w:r>
      <w:r w:rsidRPr="004E3334">
        <w:rPr>
          <w:rFonts w:cs="Times New Roman"/>
          <w:b/>
          <w:i/>
          <w:szCs w:val="24"/>
          <w:u w:val="single"/>
          <w:shd w:val="clear" w:color="auto" w:fill="FFFFFF"/>
        </w:rPr>
        <w:t xml:space="preserve">  </w:t>
      </w:r>
    </w:p>
    <w:p w:rsidR="004C16F1" w:rsidRDefault="004C16F1" w:rsidP="004C16F1">
      <w:pPr>
        <w:pStyle w:val="ListParagraph"/>
      </w:pPr>
    </w:p>
    <w:p w:rsidR="004C16F1" w:rsidRPr="00ED37C9" w:rsidRDefault="004C16F1" w:rsidP="004C16F1">
      <w:pPr>
        <w:pStyle w:val="ListParagraph"/>
        <w:numPr>
          <w:ilvl w:val="0"/>
          <w:numId w:val="7"/>
        </w:numPr>
        <w:rPr>
          <w:b/>
          <w:i/>
          <w:u w:val="single"/>
        </w:rPr>
      </w:pPr>
      <w:r w:rsidRPr="00ED37C9">
        <w:rPr>
          <w:b/>
          <w:i/>
          <w:u w:val="single"/>
        </w:rPr>
        <w:t>Ligji Nr. 04/L-004 p</w:t>
      </w:r>
      <w:r>
        <w:rPr>
          <w:b/>
          <w:i/>
          <w:u w:val="single"/>
        </w:rPr>
        <w:t>ë</w:t>
      </w:r>
      <w:r w:rsidRPr="00ED37C9">
        <w:rPr>
          <w:b/>
          <w:i/>
          <w:u w:val="single"/>
        </w:rPr>
        <w:t>r sh</w:t>
      </w:r>
      <w:r>
        <w:rPr>
          <w:b/>
          <w:i/>
          <w:u w:val="single"/>
        </w:rPr>
        <w:t>ë</w:t>
      </w:r>
      <w:r w:rsidRPr="00ED37C9">
        <w:rPr>
          <w:b/>
          <w:i/>
          <w:u w:val="single"/>
        </w:rPr>
        <w:t>rbimet private t</w:t>
      </w:r>
      <w:r>
        <w:rPr>
          <w:b/>
          <w:i/>
          <w:u w:val="single"/>
        </w:rPr>
        <w:t>ë</w:t>
      </w:r>
      <w:r w:rsidRPr="00ED37C9">
        <w:rPr>
          <w:b/>
          <w:i/>
          <w:u w:val="single"/>
        </w:rPr>
        <w:t xml:space="preserve"> siguris</w:t>
      </w:r>
      <w:r>
        <w:rPr>
          <w:b/>
          <w:i/>
          <w:u w:val="single"/>
        </w:rPr>
        <w:t>ë</w:t>
      </w:r>
      <w:r w:rsidRPr="00ED37C9">
        <w:rPr>
          <w:b/>
          <w:i/>
          <w:u w:val="single"/>
        </w:rPr>
        <w:t xml:space="preserve">   </w:t>
      </w:r>
    </w:p>
    <w:p w:rsidR="004C16F1" w:rsidRDefault="004C16F1" w:rsidP="004C16F1">
      <w:pPr>
        <w:pStyle w:val="ListParagraph"/>
        <w:ind w:left="0"/>
        <w:jc w:val="both"/>
        <w:rPr>
          <w:rFonts w:cs="Times New Roman"/>
          <w:b/>
          <w:i/>
          <w:szCs w:val="24"/>
          <w:u w:val="single"/>
        </w:rPr>
      </w:pPr>
      <w:r>
        <w:t>Neni 39 i këtij ligji parasheh që mbikqyrja e zbatimit të këtij ligji do bëhët përmes inspektimeve të rregullta.</w:t>
      </w:r>
    </w:p>
    <w:p w:rsidR="004C16F1" w:rsidRPr="00D00263" w:rsidRDefault="004C16F1" w:rsidP="004C16F1">
      <w:pPr>
        <w:numPr>
          <w:ilvl w:val="0"/>
          <w:numId w:val="7"/>
        </w:numPr>
        <w:shd w:val="clear" w:color="auto" w:fill="FFFFFF"/>
        <w:spacing w:after="0"/>
        <w:rPr>
          <w:rFonts w:cs="Times New Roman"/>
          <w:b/>
          <w:i/>
          <w:szCs w:val="24"/>
          <w:u w:val="single"/>
          <w:lang w:val="en-US"/>
        </w:rPr>
      </w:pPr>
      <w:r w:rsidRPr="00D00263">
        <w:rPr>
          <w:rFonts w:cs="Times New Roman"/>
          <w:b/>
          <w:bCs/>
          <w:i/>
          <w:szCs w:val="24"/>
          <w:u w:val="single"/>
          <w:lang w:val="en-US"/>
        </w:rPr>
        <w:t>Ligji Nr. 2004 / 13</w:t>
      </w:r>
      <w:r w:rsidRPr="00D00263">
        <w:rPr>
          <w:rFonts w:cs="Times New Roman"/>
          <w:b/>
          <w:i/>
          <w:szCs w:val="24"/>
          <w:u w:val="single"/>
          <w:lang w:val="en-US"/>
        </w:rPr>
        <w:t xml:space="preserve"> p</w:t>
      </w:r>
      <w:r>
        <w:rPr>
          <w:rFonts w:cs="Times New Roman"/>
          <w:b/>
          <w:i/>
          <w:szCs w:val="24"/>
          <w:u w:val="single"/>
          <w:lang w:val="en-US"/>
        </w:rPr>
        <w:t>ë</w:t>
      </w:r>
      <w:r w:rsidRPr="00D00263">
        <w:rPr>
          <w:rFonts w:cs="Times New Roman"/>
          <w:b/>
          <w:i/>
          <w:szCs w:val="24"/>
          <w:u w:val="single"/>
          <w:lang w:val="en-US"/>
        </w:rPr>
        <w:t xml:space="preserve">r material fidanor </w:t>
      </w:r>
      <w:r w:rsidRPr="00D00263">
        <w:rPr>
          <w:rFonts w:cs="Times New Roman"/>
          <w:b/>
          <w:bCs/>
          <w:i/>
          <w:szCs w:val="24"/>
          <w:u w:val="single"/>
          <w:lang w:val="en-US"/>
        </w:rPr>
        <w:t xml:space="preserve"> </w:t>
      </w: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bCs/>
          <w:szCs w:val="24"/>
          <w:shd w:val="clear" w:color="auto" w:fill="FFFFFF"/>
          <w:lang w:val="en-US"/>
        </w:rPr>
        <w:t>Sipas këtij ligji "inspektor"</w:t>
      </w:r>
      <w:r w:rsidRPr="004D0D28">
        <w:rPr>
          <w:rFonts w:cs="Times New Roman"/>
          <w:szCs w:val="24"/>
          <w:shd w:val="clear" w:color="auto" w:fill="FFFFFF"/>
          <w:lang w:val="en-US"/>
        </w:rPr>
        <w:t> është personi i autorizuar nga Ministria për inspektimin e materialit fidanor sipas këtij ligji.</w:t>
      </w:r>
    </w:p>
    <w:p w:rsidR="004C16F1" w:rsidRPr="00905616" w:rsidRDefault="004C16F1" w:rsidP="004C16F1">
      <w:pPr>
        <w:numPr>
          <w:ilvl w:val="0"/>
          <w:numId w:val="7"/>
        </w:numPr>
        <w:autoSpaceDE w:val="0"/>
        <w:autoSpaceDN w:val="0"/>
        <w:adjustRightInd w:val="0"/>
        <w:spacing w:after="0"/>
        <w:rPr>
          <w:rFonts w:cs="Times New Roman"/>
          <w:b/>
          <w:bCs/>
          <w:i/>
          <w:szCs w:val="24"/>
          <w:u w:val="single"/>
          <w:lang w:val="en-US"/>
        </w:rPr>
      </w:pPr>
      <w:r w:rsidRPr="00905616">
        <w:rPr>
          <w:rFonts w:cs="Times New Roman"/>
          <w:b/>
          <w:bCs/>
          <w:i/>
          <w:szCs w:val="24"/>
          <w:u w:val="single"/>
          <w:lang w:val="en-US"/>
        </w:rPr>
        <w:t>Ligji Nr. 04/L-120 p</w:t>
      </w:r>
      <w:r>
        <w:rPr>
          <w:rFonts w:cs="Times New Roman"/>
          <w:b/>
          <w:bCs/>
          <w:i/>
          <w:szCs w:val="24"/>
          <w:u w:val="single"/>
          <w:lang w:val="en-US"/>
        </w:rPr>
        <w:t>ë</w:t>
      </w:r>
      <w:r w:rsidRPr="00905616">
        <w:rPr>
          <w:rFonts w:cs="Times New Roman"/>
          <w:b/>
          <w:bCs/>
          <w:i/>
          <w:szCs w:val="24"/>
          <w:u w:val="single"/>
          <w:lang w:val="en-US"/>
        </w:rPr>
        <w:t>r mbrojtjen e bim</w:t>
      </w:r>
      <w:r>
        <w:rPr>
          <w:rFonts w:cs="Times New Roman"/>
          <w:b/>
          <w:bCs/>
          <w:i/>
          <w:szCs w:val="24"/>
          <w:u w:val="single"/>
          <w:lang w:val="en-US"/>
        </w:rPr>
        <w:t>ë</w:t>
      </w:r>
      <w:r w:rsidRPr="00905616">
        <w:rPr>
          <w:rFonts w:cs="Times New Roman"/>
          <w:b/>
          <w:bCs/>
          <w:i/>
          <w:szCs w:val="24"/>
          <w:u w:val="single"/>
          <w:lang w:val="en-US"/>
        </w:rPr>
        <w:t xml:space="preserve">ve  </w:t>
      </w:r>
    </w:p>
    <w:p w:rsidR="004C16F1" w:rsidRPr="004D0D28" w:rsidRDefault="004C16F1" w:rsidP="004C16F1">
      <w:pPr>
        <w:pStyle w:val="ListParagraph"/>
        <w:spacing w:after="160"/>
        <w:ind w:left="0"/>
        <w:jc w:val="both"/>
        <w:rPr>
          <w:rFonts w:cs="Times New Roman"/>
          <w:b/>
          <w:szCs w:val="24"/>
          <w:lang w:val="en-US"/>
        </w:rPr>
      </w:pPr>
      <w:r w:rsidRPr="004D0D28">
        <w:rPr>
          <w:rFonts w:cs="Times New Roman"/>
          <w:szCs w:val="24"/>
          <w:shd w:val="clear" w:color="auto" w:fill="FFFFFF"/>
          <w:lang w:val="en-US"/>
        </w:rPr>
        <w:t xml:space="preserve">Dispozitat e këtij ligji parashohin inspektoratin fitosanitar si kryesor por edhe te tjerët si organe mbikqyrëse të zbatimit të këtij ligji. </w:t>
      </w:r>
    </w:p>
    <w:p w:rsidR="004C16F1" w:rsidRPr="00905616" w:rsidRDefault="004C16F1" w:rsidP="004C16F1">
      <w:pPr>
        <w:numPr>
          <w:ilvl w:val="0"/>
          <w:numId w:val="7"/>
        </w:numPr>
        <w:autoSpaceDE w:val="0"/>
        <w:autoSpaceDN w:val="0"/>
        <w:adjustRightInd w:val="0"/>
        <w:spacing w:after="0"/>
        <w:rPr>
          <w:rFonts w:cs="Times New Roman"/>
          <w:b/>
          <w:i/>
          <w:color w:val="000000"/>
          <w:szCs w:val="24"/>
          <w:u w:val="single"/>
          <w:lang w:val="en-US"/>
        </w:rPr>
      </w:pPr>
      <w:r w:rsidRPr="00905616">
        <w:rPr>
          <w:rFonts w:cs="Times New Roman"/>
          <w:b/>
          <w:bCs/>
          <w:i/>
          <w:color w:val="000000"/>
          <w:szCs w:val="24"/>
          <w:u w:val="single"/>
          <w:lang w:val="en-US"/>
        </w:rPr>
        <w:lastRenderedPageBreak/>
        <w:t>Ligji Nr. 04/L-085 p</w:t>
      </w:r>
      <w:r>
        <w:rPr>
          <w:rFonts w:cs="Times New Roman"/>
          <w:b/>
          <w:bCs/>
          <w:i/>
          <w:color w:val="000000"/>
          <w:szCs w:val="24"/>
          <w:u w:val="single"/>
          <w:lang w:val="en-US"/>
        </w:rPr>
        <w:t>ë</w:t>
      </w:r>
      <w:r w:rsidRPr="00905616">
        <w:rPr>
          <w:rFonts w:cs="Times New Roman"/>
          <w:b/>
          <w:bCs/>
          <w:i/>
          <w:color w:val="000000"/>
          <w:szCs w:val="24"/>
          <w:u w:val="single"/>
          <w:lang w:val="en-US"/>
        </w:rPr>
        <w:t>r bujq</w:t>
      </w:r>
      <w:r>
        <w:rPr>
          <w:rFonts w:cs="Times New Roman"/>
          <w:b/>
          <w:bCs/>
          <w:i/>
          <w:color w:val="000000"/>
          <w:szCs w:val="24"/>
          <w:u w:val="single"/>
          <w:lang w:val="en-US"/>
        </w:rPr>
        <w:t>ë</w:t>
      </w:r>
      <w:r w:rsidRPr="00905616">
        <w:rPr>
          <w:rFonts w:cs="Times New Roman"/>
          <w:b/>
          <w:bCs/>
          <w:i/>
          <w:color w:val="000000"/>
          <w:szCs w:val="24"/>
          <w:u w:val="single"/>
          <w:lang w:val="en-US"/>
        </w:rPr>
        <w:t xml:space="preserve">si organike  </w:t>
      </w:r>
    </w:p>
    <w:p w:rsidR="004C16F1" w:rsidRPr="004D0D28" w:rsidRDefault="004C16F1" w:rsidP="004C16F1">
      <w:pPr>
        <w:pStyle w:val="ListParagraph"/>
        <w:spacing w:after="160"/>
        <w:ind w:left="0"/>
        <w:jc w:val="both"/>
        <w:rPr>
          <w:rFonts w:cs="Times New Roman"/>
          <w:szCs w:val="24"/>
          <w:lang w:val="en-US"/>
        </w:rPr>
      </w:pPr>
      <w:r w:rsidRPr="004D0D28">
        <w:rPr>
          <w:rFonts w:cs="Times New Roman"/>
          <w:szCs w:val="24"/>
          <w:lang w:val="en-US"/>
        </w:rPr>
        <w:t xml:space="preserve">Mbikqyrja e zbatimit respektivisht inspektimi i zbatimit të këtij ligji bëhët nga e ashtuquajtura trupa kontrollit.  </w:t>
      </w:r>
    </w:p>
    <w:p w:rsidR="004C16F1" w:rsidRPr="004D0D28" w:rsidRDefault="004C16F1" w:rsidP="004C16F1">
      <w:pPr>
        <w:numPr>
          <w:ilvl w:val="0"/>
          <w:numId w:val="7"/>
        </w:numPr>
        <w:autoSpaceDE w:val="0"/>
        <w:autoSpaceDN w:val="0"/>
        <w:adjustRightInd w:val="0"/>
        <w:spacing w:after="0"/>
        <w:jc w:val="both"/>
        <w:rPr>
          <w:rFonts w:cs="Times New Roman"/>
          <w:b/>
          <w:bCs/>
          <w:i/>
          <w:szCs w:val="24"/>
          <w:u w:val="single"/>
          <w:lang w:val="fr-FR"/>
        </w:rPr>
      </w:pPr>
      <w:r w:rsidRPr="004D0D28">
        <w:rPr>
          <w:rFonts w:cs="Times New Roman"/>
          <w:b/>
          <w:bCs/>
          <w:i/>
          <w:szCs w:val="24"/>
          <w:u w:val="single"/>
          <w:lang w:val="fr-FR"/>
        </w:rPr>
        <w:t xml:space="preserve">Ligji Nr. 04/L-041 për prodhimin, grumbullimin, përpunimin dhe tregtimin e duhani  </w:t>
      </w:r>
    </w:p>
    <w:p w:rsidR="004C16F1" w:rsidRPr="00EC77CD" w:rsidRDefault="004C16F1" w:rsidP="004C16F1">
      <w:pPr>
        <w:pStyle w:val="ListParagraph"/>
        <w:spacing w:after="160"/>
        <w:ind w:left="0"/>
        <w:jc w:val="both"/>
        <w:rPr>
          <w:rFonts w:cs="Times New Roman"/>
          <w:szCs w:val="24"/>
        </w:rPr>
      </w:pPr>
      <w:r w:rsidRPr="00EC77CD">
        <w:rPr>
          <w:rFonts w:cs="Times New Roman"/>
          <w:szCs w:val="24"/>
        </w:rPr>
        <w:t>Mbikqyrja e zbatimit t</w:t>
      </w:r>
      <w:r>
        <w:rPr>
          <w:rFonts w:cs="Times New Roman"/>
          <w:szCs w:val="24"/>
        </w:rPr>
        <w:t>ë</w:t>
      </w:r>
      <w:r w:rsidRPr="00EC77CD">
        <w:rPr>
          <w:rFonts w:cs="Times New Roman"/>
          <w:szCs w:val="24"/>
        </w:rPr>
        <w:t xml:space="preserve"> k</w:t>
      </w:r>
      <w:r>
        <w:rPr>
          <w:rFonts w:cs="Times New Roman"/>
          <w:szCs w:val="24"/>
        </w:rPr>
        <w:t>ë</w:t>
      </w:r>
      <w:r w:rsidRPr="00EC77CD">
        <w:rPr>
          <w:rFonts w:cs="Times New Roman"/>
          <w:szCs w:val="24"/>
        </w:rPr>
        <w:t>tij ligji b</w:t>
      </w:r>
      <w:r>
        <w:rPr>
          <w:rFonts w:cs="Times New Roman"/>
          <w:szCs w:val="24"/>
        </w:rPr>
        <w:t>ë</w:t>
      </w:r>
      <w:r w:rsidRPr="00EC77CD">
        <w:rPr>
          <w:rFonts w:cs="Times New Roman"/>
          <w:szCs w:val="24"/>
        </w:rPr>
        <w:t>het nga ana e inspektorateve kompetente me k</w:t>
      </w:r>
      <w:r>
        <w:rPr>
          <w:rFonts w:cs="Times New Roman"/>
          <w:szCs w:val="24"/>
        </w:rPr>
        <w:t>ë</w:t>
      </w:r>
      <w:r w:rsidRPr="00EC77CD">
        <w:rPr>
          <w:rFonts w:cs="Times New Roman"/>
          <w:szCs w:val="24"/>
        </w:rPr>
        <w:t>t</w:t>
      </w:r>
      <w:r>
        <w:rPr>
          <w:rFonts w:cs="Times New Roman"/>
          <w:szCs w:val="24"/>
        </w:rPr>
        <w:t>ë</w:t>
      </w:r>
      <w:r w:rsidRPr="00EC77CD">
        <w:rPr>
          <w:rFonts w:cs="Times New Roman"/>
          <w:szCs w:val="24"/>
        </w:rPr>
        <w:t xml:space="preserve"> ligj</w:t>
      </w:r>
    </w:p>
    <w:p w:rsidR="004C16F1" w:rsidRPr="001352FF" w:rsidRDefault="004C16F1" w:rsidP="004C16F1">
      <w:pPr>
        <w:numPr>
          <w:ilvl w:val="0"/>
          <w:numId w:val="7"/>
        </w:numPr>
        <w:autoSpaceDE w:val="0"/>
        <w:autoSpaceDN w:val="0"/>
        <w:adjustRightInd w:val="0"/>
        <w:spacing w:after="0"/>
        <w:rPr>
          <w:rFonts w:cs="Times New Roman"/>
          <w:b/>
          <w:bCs/>
          <w:i/>
          <w:szCs w:val="24"/>
          <w:u w:val="single"/>
          <w:lang w:val="en-US"/>
        </w:rPr>
      </w:pPr>
      <w:r w:rsidRPr="001352FF">
        <w:rPr>
          <w:rFonts w:cs="Times New Roman"/>
          <w:b/>
          <w:bCs/>
          <w:i/>
          <w:szCs w:val="24"/>
          <w:u w:val="single"/>
          <w:lang w:val="en-US"/>
        </w:rPr>
        <w:t>Ligji Nr. 02/L-111 p</w:t>
      </w:r>
      <w:r>
        <w:rPr>
          <w:rFonts w:cs="Times New Roman"/>
          <w:b/>
          <w:bCs/>
          <w:i/>
          <w:szCs w:val="24"/>
          <w:u w:val="single"/>
          <w:lang w:val="en-US"/>
        </w:rPr>
        <w:t>ë</w:t>
      </w:r>
      <w:r w:rsidRPr="001352FF">
        <w:rPr>
          <w:rFonts w:cs="Times New Roman"/>
          <w:b/>
          <w:bCs/>
          <w:i/>
          <w:szCs w:val="24"/>
          <w:u w:val="single"/>
          <w:lang w:val="en-US"/>
        </w:rPr>
        <w:t xml:space="preserve">r bletari </w:t>
      </w:r>
    </w:p>
    <w:p w:rsidR="004C16F1" w:rsidRPr="001352FF" w:rsidRDefault="004C16F1" w:rsidP="004C16F1">
      <w:pPr>
        <w:autoSpaceDE w:val="0"/>
        <w:autoSpaceDN w:val="0"/>
        <w:adjustRightInd w:val="0"/>
        <w:spacing w:after="0"/>
        <w:jc w:val="both"/>
        <w:rPr>
          <w:rFonts w:cs="Times New Roman"/>
          <w:bCs/>
          <w:szCs w:val="24"/>
          <w:lang w:val="en-US"/>
        </w:rPr>
      </w:pPr>
      <w:r w:rsidRPr="001352FF">
        <w:rPr>
          <w:rFonts w:cs="Times New Roman"/>
          <w:bCs/>
          <w:szCs w:val="24"/>
          <w:lang w:val="en-US"/>
        </w:rPr>
        <w:t>P</w:t>
      </w:r>
      <w:r>
        <w:rPr>
          <w:rFonts w:cs="Times New Roman"/>
          <w:bCs/>
          <w:szCs w:val="24"/>
          <w:lang w:val="en-US"/>
        </w:rPr>
        <w:t>ë</w:t>
      </w:r>
      <w:r w:rsidRPr="001352FF">
        <w:rPr>
          <w:rFonts w:cs="Times New Roman"/>
          <w:bCs/>
          <w:szCs w:val="24"/>
          <w:lang w:val="en-US"/>
        </w:rPr>
        <w:t>r mbikqyrjen e zbatimit t</w:t>
      </w:r>
      <w:r>
        <w:rPr>
          <w:rFonts w:cs="Times New Roman"/>
          <w:bCs/>
          <w:szCs w:val="24"/>
          <w:lang w:val="en-US"/>
        </w:rPr>
        <w:t>ë</w:t>
      </w:r>
      <w:r w:rsidRPr="001352FF">
        <w:rPr>
          <w:rFonts w:cs="Times New Roman"/>
          <w:bCs/>
          <w:szCs w:val="24"/>
          <w:lang w:val="en-US"/>
        </w:rPr>
        <w:t xml:space="preserve"> dispozitave t</w:t>
      </w:r>
      <w:r>
        <w:rPr>
          <w:rFonts w:cs="Times New Roman"/>
          <w:bCs/>
          <w:szCs w:val="24"/>
          <w:lang w:val="en-US"/>
        </w:rPr>
        <w:t>ë</w:t>
      </w:r>
      <w:r w:rsidRPr="001352FF">
        <w:rPr>
          <w:rFonts w:cs="Times New Roman"/>
          <w:bCs/>
          <w:szCs w:val="24"/>
          <w:lang w:val="en-US"/>
        </w:rPr>
        <w:t xml:space="preserve"> k</w:t>
      </w:r>
      <w:r>
        <w:rPr>
          <w:rFonts w:cs="Times New Roman"/>
          <w:bCs/>
          <w:szCs w:val="24"/>
          <w:lang w:val="en-US"/>
        </w:rPr>
        <w:t>ë</w:t>
      </w:r>
      <w:r w:rsidRPr="001352FF">
        <w:rPr>
          <w:rFonts w:cs="Times New Roman"/>
          <w:bCs/>
          <w:szCs w:val="24"/>
          <w:lang w:val="en-US"/>
        </w:rPr>
        <w:t xml:space="preserve">tij ligji </w:t>
      </w:r>
      <w:r>
        <w:rPr>
          <w:rFonts w:cs="Times New Roman"/>
          <w:bCs/>
          <w:szCs w:val="24"/>
          <w:lang w:val="en-US"/>
        </w:rPr>
        <w:t>ë</w:t>
      </w:r>
      <w:r w:rsidRPr="001352FF">
        <w:rPr>
          <w:rFonts w:cs="Times New Roman"/>
          <w:bCs/>
          <w:szCs w:val="24"/>
          <w:lang w:val="en-US"/>
        </w:rPr>
        <w:t>sht</w:t>
      </w:r>
      <w:r>
        <w:rPr>
          <w:rFonts w:cs="Times New Roman"/>
          <w:bCs/>
          <w:szCs w:val="24"/>
          <w:lang w:val="en-US"/>
        </w:rPr>
        <w:t>ë</w:t>
      </w:r>
      <w:r w:rsidRPr="001352FF">
        <w:rPr>
          <w:rFonts w:cs="Times New Roman"/>
          <w:bCs/>
          <w:szCs w:val="24"/>
          <w:lang w:val="en-US"/>
        </w:rPr>
        <w:t xml:space="preserve"> p</w:t>
      </w:r>
      <w:r>
        <w:rPr>
          <w:rFonts w:cs="Times New Roman"/>
          <w:bCs/>
          <w:szCs w:val="24"/>
          <w:lang w:val="en-US"/>
        </w:rPr>
        <w:t>ë</w:t>
      </w:r>
      <w:r w:rsidRPr="001352FF">
        <w:rPr>
          <w:rFonts w:cs="Times New Roman"/>
          <w:bCs/>
          <w:szCs w:val="24"/>
          <w:lang w:val="en-US"/>
        </w:rPr>
        <w:t>rgjegj</w:t>
      </w:r>
      <w:r>
        <w:rPr>
          <w:rFonts w:cs="Times New Roman"/>
          <w:bCs/>
          <w:szCs w:val="24"/>
          <w:lang w:val="en-US"/>
        </w:rPr>
        <w:t>ë</w:t>
      </w:r>
      <w:r w:rsidRPr="001352FF">
        <w:rPr>
          <w:rFonts w:cs="Times New Roman"/>
          <w:bCs/>
          <w:szCs w:val="24"/>
          <w:lang w:val="en-US"/>
        </w:rPr>
        <w:t>s inspektorati i veterin</w:t>
      </w:r>
      <w:r>
        <w:rPr>
          <w:rFonts w:cs="Times New Roman"/>
          <w:bCs/>
          <w:szCs w:val="24"/>
          <w:lang w:val="en-US"/>
        </w:rPr>
        <w:t>ë</w:t>
      </w:r>
      <w:r w:rsidRPr="001352FF">
        <w:rPr>
          <w:rFonts w:cs="Times New Roman"/>
          <w:bCs/>
          <w:szCs w:val="24"/>
          <w:lang w:val="en-US"/>
        </w:rPr>
        <w:t>s</w:t>
      </w:r>
    </w:p>
    <w:p w:rsidR="004C16F1" w:rsidRPr="000B0AD3" w:rsidRDefault="004C16F1" w:rsidP="004C16F1">
      <w:pPr>
        <w:numPr>
          <w:ilvl w:val="0"/>
          <w:numId w:val="7"/>
        </w:numPr>
        <w:autoSpaceDE w:val="0"/>
        <w:autoSpaceDN w:val="0"/>
        <w:adjustRightInd w:val="0"/>
        <w:spacing w:after="0"/>
        <w:rPr>
          <w:rFonts w:cs="Times New Roman"/>
          <w:b/>
          <w:bCs/>
          <w:i/>
          <w:szCs w:val="24"/>
          <w:u w:val="single"/>
          <w:lang w:val="en-US"/>
        </w:rPr>
      </w:pPr>
      <w:r w:rsidRPr="000B0AD3">
        <w:rPr>
          <w:rFonts w:cs="Times New Roman"/>
          <w:b/>
          <w:bCs/>
          <w:i/>
          <w:szCs w:val="24"/>
          <w:u w:val="single"/>
          <w:lang w:val="en-US"/>
        </w:rPr>
        <w:t>Ligji Nr. 02/L-98 p</w:t>
      </w:r>
      <w:r>
        <w:rPr>
          <w:rFonts w:cs="Times New Roman"/>
          <w:b/>
          <w:bCs/>
          <w:i/>
          <w:szCs w:val="24"/>
          <w:u w:val="single"/>
          <w:lang w:val="en-US"/>
        </w:rPr>
        <w:t>ë</w:t>
      </w:r>
      <w:r w:rsidRPr="000B0AD3">
        <w:rPr>
          <w:rFonts w:cs="Times New Roman"/>
          <w:b/>
          <w:bCs/>
          <w:i/>
          <w:szCs w:val="24"/>
          <w:u w:val="single"/>
          <w:lang w:val="en-US"/>
        </w:rPr>
        <w:t>r mbrojtjen e varieteteve t</w:t>
      </w:r>
      <w:r>
        <w:rPr>
          <w:rFonts w:cs="Times New Roman"/>
          <w:b/>
          <w:bCs/>
          <w:i/>
          <w:szCs w:val="24"/>
          <w:u w:val="single"/>
          <w:lang w:val="en-US"/>
        </w:rPr>
        <w:t>ë</w:t>
      </w:r>
      <w:r w:rsidRPr="000B0AD3">
        <w:rPr>
          <w:rFonts w:cs="Times New Roman"/>
          <w:b/>
          <w:bCs/>
          <w:i/>
          <w:szCs w:val="24"/>
          <w:u w:val="single"/>
          <w:lang w:val="en-US"/>
        </w:rPr>
        <w:t xml:space="preserve"> bim</w:t>
      </w:r>
      <w:r>
        <w:rPr>
          <w:rFonts w:cs="Times New Roman"/>
          <w:b/>
          <w:bCs/>
          <w:i/>
          <w:szCs w:val="24"/>
          <w:u w:val="single"/>
          <w:lang w:val="en-US"/>
        </w:rPr>
        <w:t>ë</w:t>
      </w:r>
      <w:r w:rsidRPr="000B0AD3">
        <w:rPr>
          <w:rFonts w:cs="Times New Roman"/>
          <w:b/>
          <w:bCs/>
          <w:i/>
          <w:szCs w:val="24"/>
          <w:u w:val="single"/>
          <w:lang w:val="en-US"/>
        </w:rPr>
        <w:t xml:space="preserve">ve </w:t>
      </w:r>
    </w:p>
    <w:p w:rsidR="004C16F1" w:rsidRPr="000B0AD3" w:rsidRDefault="004C16F1" w:rsidP="004C16F1">
      <w:pPr>
        <w:autoSpaceDE w:val="0"/>
        <w:autoSpaceDN w:val="0"/>
        <w:adjustRightInd w:val="0"/>
        <w:spacing w:after="0"/>
        <w:rPr>
          <w:rFonts w:cs="Times New Roman"/>
          <w:szCs w:val="24"/>
          <w:lang w:val="en-US"/>
        </w:rPr>
      </w:pPr>
      <w:r w:rsidRPr="000B0AD3">
        <w:rPr>
          <w:rFonts w:cs="Times New Roman"/>
          <w:szCs w:val="24"/>
          <w:lang w:val="en-US"/>
        </w:rPr>
        <w:t>Mbikëqyrja inspektuese për zbatimin e këtij Ligji dhe akteve nënligjore të nxjerr në bazë të tij e kryejnë Inspektorët e autorizuar të Ministrisë.</w:t>
      </w:r>
    </w:p>
    <w:p w:rsidR="004C16F1" w:rsidRPr="009A3CC9" w:rsidRDefault="004C16F1" w:rsidP="004C16F1">
      <w:pPr>
        <w:autoSpaceDE w:val="0"/>
        <w:autoSpaceDN w:val="0"/>
        <w:adjustRightInd w:val="0"/>
        <w:spacing w:after="0" w:line="240" w:lineRule="auto"/>
        <w:rPr>
          <w:rFonts w:ascii="EKNOHM+TimesNewRoman,Bold" w:hAnsi="EKNOHM+TimesNewRoman,Bold" w:cs="EKNOHM+TimesNewRoman,Bold"/>
          <w:color w:val="000000"/>
          <w:szCs w:val="24"/>
          <w:lang w:val="en-US"/>
        </w:rPr>
      </w:pPr>
    </w:p>
    <w:p w:rsidR="004C16F1" w:rsidRPr="009A3CC9" w:rsidRDefault="004C16F1" w:rsidP="004C16F1">
      <w:pPr>
        <w:numPr>
          <w:ilvl w:val="0"/>
          <w:numId w:val="7"/>
        </w:numPr>
        <w:autoSpaceDE w:val="0"/>
        <w:autoSpaceDN w:val="0"/>
        <w:adjustRightInd w:val="0"/>
        <w:spacing w:after="0"/>
        <w:jc w:val="both"/>
        <w:rPr>
          <w:rFonts w:cs="Times New Roman"/>
          <w:b/>
          <w:bCs/>
          <w:i/>
          <w:color w:val="000000"/>
          <w:szCs w:val="24"/>
          <w:u w:val="single"/>
          <w:lang w:val="en-US"/>
        </w:rPr>
      </w:pPr>
      <w:r w:rsidRPr="009A3CC9">
        <w:rPr>
          <w:rFonts w:cs="Times New Roman"/>
          <w:b/>
          <w:bCs/>
          <w:i/>
          <w:color w:val="000000"/>
          <w:szCs w:val="24"/>
          <w:u w:val="single"/>
          <w:lang w:val="en-US"/>
        </w:rPr>
        <w:t>Ligji Nr. 02/L-53 p</w:t>
      </w:r>
      <w:r>
        <w:rPr>
          <w:rFonts w:cs="Times New Roman"/>
          <w:b/>
          <w:bCs/>
          <w:i/>
          <w:color w:val="000000"/>
          <w:szCs w:val="24"/>
          <w:u w:val="single"/>
          <w:lang w:val="en-US"/>
        </w:rPr>
        <w:t>ë</w:t>
      </w:r>
      <w:r w:rsidRPr="009A3CC9">
        <w:rPr>
          <w:rFonts w:cs="Times New Roman"/>
          <w:b/>
          <w:bCs/>
          <w:i/>
          <w:color w:val="000000"/>
          <w:szCs w:val="24"/>
          <w:u w:val="single"/>
          <w:lang w:val="en-US"/>
        </w:rPr>
        <w:t>r gjuetin</w:t>
      </w:r>
      <w:r>
        <w:rPr>
          <w:rFonts w:cs="Times New Roman"/>
          <w:b/>
          <w:bCs/>
          <w:i/>
          <w:color w:val="000000"/>
          <w:szCs w:val="24"/>
          <w:u w:val="single"/>
          <w:lang w:val="en-US"/>
        </w:rPr>
        <w:t>ë</w:t>
      </w:r>
      <w:r w:rsidRPr="009A3CC9">
        <w:rPr>
          <w:rFonts w:cs="Times New Roman"/>
          <w:b/>
          <w:bCs/>
          <w:i/>
          <w:color w:val="000000"/>
          <w:szCs w:val="24"/>
          <w:u w:val="single"/>
          <w:lang w:val="en-US"/>
        </w:rPr>
        <w:t xml:space="preserve"> </w:t>
      </w:r>
    </w:p>
    <w:p w:rsidR="004C16F1" w:rsidRPr="009A3CC9" w:rsidRDefault="004C16F1" w:rsidP="004C16F1">
      <w:pPr>
        <w:autoSpaceDE w:val="0"/>
        <w:autoSpaceDN w:val="0"/>
        <w:adjustRightInd w:val="0"/>
        <w:spacing w:after="0"/>
        <w:jc w:val="both"/>
        <w:rPr>
          <w:rFonts w:cs="Times New Roman"/>
          <w:color w:val="000000"/>
          <w:szCs w:val="24"/>
          <w:lang w:val="en-US"/>
        </w:rPr>
      </w:pPr>
      <w:r w:rsidRPr="009A3CC9">
        <w:rPr>
          <w:rFonts w:cs="Times New Roman"/>
          <w:bCs/>
          <w:color w:val="000000"/>
          <w:szCs w:val="24"/>
          <w:lang w:val="en-US"/>
        </w:rPr>
        <w:t>Dispozitat e k</w:t>
      </w:r>
      <w:r>
        <w:rPr>
          <w:rFonts w:cs="Times New Roman"/>
          <w:bCs/>
          <w:color w:val="000000"/>
          <w:szCs w:val="24"/>
          <w:lang w:val="en-US"/>
        </w:rPr>
        <w:t>ë</w:t>
      </w:r>
      <w:r w:rsidRPr="009A3CC9">
        <w:rPr>
          <w:rFonts w:cs="Times New Roman"/>
          <w:bCs/>
          <w:color w:val="000000"/>
          <w:szCs w:val="24"/>
          <w:lang w:val="en-US"/>
        </w:rPr>
        <w:t>tij ligji parashohin q</w:t>
      </w:r>
      <w:r>
        <w:rPr>
          <w:rFonts w:cs="Times New Roman"/>
          <w:bCs/>
          <w:color w:val="000000"/>
          <w:szCs w:val="24"/>
          <w:lang w:val="en-US"/>
        </w:rPr>
        <w:t>ë</w:t>
      </w:r>
      <w:r w:rsidRPr="009A3CC9">
        <w:rPr>
          <w:rFonts w:cs="Times New Roman"/>
          <w:bCs/>
          <w:color w:val="000000"/>
          <w:szCs w:val="24"/>
          <w:lang w:val="en-US"/>
        </w:rPr>
        <w:t xml:space="preserve"> inspektori i gjuetis</w:t>
      </w:r>
      <w:r>
        <w:rPr>
          <w:rFonts w:cs="Times New Roman"/>
          <w:bCs/>
          <w:color w:val="000000"/>
          <w:szCs w:val="24"/>
          <w:lang w:val="en-US"/>
        </w:rPr>
        <w:t>ë</w:t>
      </w:r>
      <w:r w:rsidRPr="009A3CC9">
        <w:rPr>
          <w:rFonts w:cs="Times New Roman"/>
          <w:bCs/>
          <w:color w:val="000000"/>
          <w:szCs w:val="24"/>
          <w:lang w:val="en-US"/>
        </w:rPr>
        <w:t xml:space="preserve"> t</w:t>
      </w:r>
      <w:r>
        <w:rPr>
          <w:rFonts w:cs="Times New Roman"/>
          <w:bCs/>
          <w:color w:val="000000"/>
          <w:szCs w:val="24"/>
          <w:lang w:val="en-US"/>
        </w:rPr>
        <w:t>ë</w:t>
      </w:r>
      <w:r w:rsidRPr="009A3CC9">
        <w:rPr>
          <w:rFonts w:cs="Times New Roman"/>
          <w:bCs/>
          <w:color w:val="000000"/>
          <w:szCs w:val="24"/>
          <w:lang w:val="en-US"/>
        </w:rPr>
        <w:t xml:space="preserve"> jet</w:t>
      </w:r>
      <w:r>
        <w:rPr>
          <w:rFonts w:cs="Times New Roman"/>
          <w:bCs/>
          <w:color w:val="000000"/>
          <w:szCs w:val="24"/>
          <w:lang w:val="en-US"/>
        </w:rPr>
        <w:t>ë</w:t>
      </w:r>
      <w:r w:rsidRPr="009A3CC9">
        <w:rPr>
          <w:rFonts w:cs="Times New Roman"/>
          <w:bCs/>
          <w:color w:val="000000"/>
          <w:szCs w:val="24"/>
          <w:lang w:val="en-US"/>
        </w:rPr>
        <w:t xml:space="preserve"> autoritet mbikqyr</w:t>
      </w:r>
      <w:r>
        <w:rPr>
          <w:rFonts w:cs="Times New Roman"/>
          <w:bCs/>
          <w:color w:val="000000"/>
          <w:szCs w:val="24"/>
          <w:lang w:val="en-US"/>
        </w:rPr>
        <w:t>ë</w:t>
      </w:r>
      <w:r w:rsidRPr="009A3CC9">
        <w:rPr>
          <w:rFonts w:cs="Times New Roman"/>
          <w:bCs/>
          <w:color w:val="000000"/>
          <w:szCs w:val="24"/>
          <w:lang w:val="en-US"/>
        </w:rPr>
        <w:t>s p</w:t>
      </w:r>
      <w:r>
        <w:rPr>
          <w:rFonts w:cs="Times New Roman"/>
          <w:bCs/>
          <w:color w:val="000000"/>
          <w:szCs w:val="24"/>
          <w:lang w:val="en-US"/>
        </w:rPr>
        <w:t>ë</w:t>
      </w:r>
      <w:r w:rsidRPr="009A3CC9">
        <w:rPr>
          <w:rFonts w:cs="Times New Roman"/>
          <w:bCs/>
          <w:color w:val="000000"/>
          <w:szCs w:val="24"/>
          <w:lang w:val="en-US"/>
        </w:rPr>
        <w:t>r zbatimin e k</w:t>
      </w:r>
      <w:r>
        <w:rPr>
          <w:rFonts w:cs="Times New Roman"/>
          <w:bCs/>
          <w:color w:val="000000"/>
          <w:szCs w:val="24"/>
          <w:lang w:val="en-US"/>
        </w:rPr>
        <w:t>ë</w:t>
      </w:r>
      <w:r w:rsidRPr="009A3CC9">
        <w:rPr>
          <w:rFonts w:cs="Times New Roman"/>
          <w:bCs/>
          <w:color w:val="000000"/>
          <w:szCs w:val="24"/>
          <w:lang w:val="en-US"/>
        </w:rPr>
        <w:t>tij ligji</w:t>
      </w:r>
    </w:p>
    <w:p w:rsidR="004C16F1" w:rsidRPr="000D6C0F" w:rsidRDefault="004C16F1" w:rsidP="004C16F1">
      <w:pPr>
        <w:autoSpaceDE w:val="0"/>
        <w:autoSpaceDN w:val="0"/>
        <w:adjustRightInd w:val="0"/>
        <w:spacing w:after="0" w:line="240" w:lineRule="auto"/>
        <w:rPr>
          <w:rFonts w:ascii="GKBKBD+TimesNewRoman,Bold" w:hAnsi="GKBKBD+TimesNewRoman,Bold" w:cs="GKBKBD+TimesNewRoman,Bold"/>
          <w:color w:val="000000"/>
          <w:szCs w:val="24"/>
          <w:lang w:val="en-US"/>
        </w:rPr>
      </w:pPr>
    </w:p>
    <w:p w:rsidR="004C16F1" w:rsidRPr="000D6C0F" w:rsidRDefault="004C16F1" w:rsidP="004C16F1">
      <w:pPr>
        <w:numPr>
          <w:ilvl w:val="0"/>
          <w:numId w:val="7"/>
        </w:numPr>
        <w:autoSpaceDE w:val="0"/>
        <w:autoSpaceDN w:val="0"/>
        <w:adjustRightInd w:val="0"/>
        <w:spacing w:after="0"/>
        <w:rPr>
          <w:rFonts w:cs="Times New Roman"/>
          <w:b/>
          <w:bCs/>
          <w:i/>
          <w:color w:val="000000"/>
          <w:szCs w:val="24"/>
          <w:u w:val="single"/>
          <w:lang w:val="en-US"/>
        </w:rPr>
      </w:pPr>
      <w:r w:rsidRPr="000D6C0F">
        <w:rPr>
          <w:rFonts w:cs="Times New Roman"/>
          <w:b/>
          <w:bCs/>
          <w:i/>
          <w:color w:val="000000"/>
          <w:szCs w:val="24"/>
          <w:u w:val="single"/>
          <w:lang w:val="en-US"/>
        </w:rPr>
        <w:t>Ligji Nr. 02/L-10 p</w:t>
      </w:r>
      <w:r>
        <w:rPr>
          <w:rFonts w:cs="Times New Roman"/>
          <w:b/>
          <w:bCs/>
          <w:i/>
          <w:color w:val="000000"/>
          <w:szCs w:val="24"/>
          <w:u w:val="single"/>
          <w:lang w:val="en-US"/>
        </w:rPr>
        <w:t>ë</w:t>
      </w:r>
      <w:r w:rsidRPr="000D6C0F">
        <w:rPr>
          <w:rFonts w:cs="Times New Roman"/>
          <w:b/>
          <w:bCs/>
          <w:i/>
          <w:color w:val="000000"/>
          <w:szCs w:val="24"/>
          <w:u w:val="single"/>
          <w:lang w:val="en-US"/>
        </w:rPr>
        <w:t>r p</w:t>
      </w:r>
      <w:r>
        <w:rPr>
          <w:rFonts w:cs="Times New Roman"/>
          <w:b/>
          <w:bCs/>
          <w:i/>
          <w:color w:val="000000"/>
          <w:szCs w:val="24"/>
          <w:u w:val="single"/>
          <w:lang w:val="en-US"/>
        </w:rPr>
        <w:t>ë</w:t>
      </w:r>
      <w:r w:rsidRPr="000D6C0F">
        <w:rPr>
          <w:rFonts w:cs="Times New Roman"/>
          <w:b/>
          <w:bCs/>
          <w:i/>
          <w:color w:val="000000"/>
          <w:szCs w:val="24"/>
          <w:u w:val="single"/>
          <w:lang w:val="en-US"/>
        </w:rPr>
        <w:t>rkujdesjen ndaj kafsh</w:t>
      </w:r>
      <w:r>
        <w:rPr>
          <w:rFonts w:cs="Times New Roman"/>
          <w:b/>
          <w:bCs/>
          <w:i/>
          <w:color w:val="000000"/>
          <w:szCs w:val="24"/>
          <w:u w:val="single"/>
          <w:lang w:val="en-US"/>
        </w:rPr>
        <w:t>ë</w:t>
      </w:r>
      <w:r w:rsidRPr="000D6C0F">
        <w:rPr>
          <w:rFonts w:cs="Times New Roman"/>
          <w:b/>
          <w:bCs/>
          <w:i/>
          <w:color w:val="000000"/>
          <w:szCs w:val="24"/>
          <w:u w:val="single"/>
          <w:lang w:val="en-US"/>
        </w:rPr>
        <w:t xml:space="preserve">ve  </w:t>
      </w:r>
    </w:p>
    <w:p w:rsidR="004C16F1" w:rsidRPr="000D6C0F" w:rsidRDefault="004C16F1" w:rsidP="004C16F1">
      <w:pPr>
        <w:autoSpaceDE w:val="0"/>
        <w:autoSpaceDN w:val="0"/>
        <w:adjustRightInd w:val="0"/>
        <w:spacing w:after="0"/>
        <w:jc w:val="both"/>
        <w:rPr>
          <w:rFonts w:cs="Times New Roman"/>
          <w:bCs/>
          <w:szCs w:val="24"/>
          <w:lang w:val="en-US"/>
        </w:rPr>
      </w:pPr>
      <w:r w:rsidRPr="000D6C0F">
        <w:rPr>
          <w:rFonts w:cs="Times New Roman"/>
          <w:bCs/>
          <w:szCs w:val="24"/>
          <w:lang w:val="en-US"/>
        </w:rPr>
        <w:t>P</w:t>
      </w:r>
      <w:r>
        <w:rPr>
          <w:rFonts w:cs="Times New Roman"/>
          <w:bCs/>
          <w:szCs w:val="24"/>
          <w:lang w:val="en-US"/>
        </w:rPr>
        <w:t>ë</w:t>
      </w:r>
      <w:r w:rsidRPr="000D6C0F">
        <w:rPr>
          <w:rFonts w:cs="Times New Roman"/>
          <w:bCs/>
          <w:szCs w:val="24"/>
          <w:lang w:val="en-US"/>
        </w:rPr>
        <w:t>r mbikqyrjen e zbatimit t</w:t>
      </w:r>
      <w:r>
        <w:rPr>
          <w:rFonts w:cs="Times New Roman"/>
          <w:bCs/>
          <w:szCs w:val="24"/>
          <w:lang w:val="en-US"/>
        </w:rPr>
        <w:t>ë</w:t>
      </w:r>
      <w:r w:rsidRPr="000D6C0F">
        <w:rPr>
          <w:rFonts w:cs="Times New Roman"/>
          <w:bCs/>
          <w:szCs w:val="24"/>
          <w:lang w:val="en-US"/>
        </w:rPr>
        <w:t xml:space="preserve"> dispozitave t</w:t>
      </w:r>
      <w:r>
        <w:rPr>
          <w:rFonts w:cs="Times New Roman"/>
          <w:bCs/>
          <w:szCs w:val="24"/>
          <w:lang w:val="en-US"/>
        </w:rPr>
        <w:t>ë</w:t>
      </w:r>
      <w:r w:rsidRPr="000D6C0F">
        <w:rPr>
          <w:rFonts w:cs="Times New Roman"/>
          <w:bCs/>
          <w:szCs w:val="24"/>
          <w:lang w:val="en-US"/>
        </w:rPr>
        <w:t xml:space="preserve"> k</w:t>
      </w:r>
      <w:r>
        <w:rPr>
          <w:rFonts w:cs="Times New Roman"/>
          <w:bCs/>
          <w:szCs w:val="24"/>
          <w:lang w:val="en-US"/>
        </w:rPr>
        <w:t>ë</w:t>
      </w:r>
      <w:r w:rsidRPr="000D6C0F">
        <w:rPr>
          <w:rFonts w:cs="Times New Roman"/>
          <w:bCs/>
          <w:szCs w:val="24"/>
          <w:lang w:val="en-US"/>
        </w:rPr>
        <w:t xml:space="preserve">tij ligji </w:t>
      </w:r>
      <w:r>
        <w:rPr>
          <w:rFonts w:cs="Times New Roman"/>
          <w:bCs/>
          <w:szCs w:val="24"/>
          <w:lang w:val="en-US"/>
        </w:rPr>
        <w:t>ë</w:t>
      </w:r>
      <w:r w:rsidRPr="000D6C0F">
        <w:rPr>
          <w:rFonts w:cs="Times New Roman"/>
          <w:bCs/>
          <w:szCs w:val="24"/>
          <w:lang w:val="en-US"/>
        </w:rPr>
        <w:t>sht</w:t>
      </w:r>
      <w:r>
        <w:rPr>
          <w:rFonts w:cs="Times New Roman"/>
          <w:bCs/>
          <w:szCs w:val="24"/>
          <w:lang w:val="en-US"/>
        </w:rPr>
        <w:t>ë</w:t>
      </w:r>
      <w:r w:rsidRPr="000D6C0F">
        <w:rPr>
          <w:rFonts w:cs="Times New Roman"/>
          <w:bCs/>
          <w:szCs w:val="24"/>
          <w:lang w:val="en-US"/>
        </w:rPr>
        <w:t xml:space="preserve"> p</w:t>
      </w:r>
      <w:r>
        <w:rPr>
          <w:rFonts w:cs="Times New Roman"/>
          <w:bCs/>
          <w:szCs w:val="24"/>
          <w:lang w:val="en-US"/>
        </w:rPr>
        <w:t>ë</w:t>
      </w:r>
      <w:r w:rsidRPr="000D6C0F">
        <w:rPr>
          <w:rFonts w:cs="Times New Roman"/>
          <w:bCs/>
          <w:szCs w:val="24"/>
          <w:lang w:val="en-US"/>
        </w:rPr>
        <w:t>rgjegj</w:t>
      </w:r>
      <w:r>
        <w:rPr>
          <w:rFonts w:cs="Times New Roman"/>
          <w:bCs/>
          <w:szCs w:val="24"/>
          <w:lang w:val="en-US"/>
        </w:rPr>
        <w:t>ë</w:t>
      </w:r>
      <w:r w:rsidRPr="000D6C0F">
        <w:rPr>
          <w:rFonts w:cs="Times New Roman"/>
          <w:bCs/>
          <w:szCs w:val="24"/>
          <w:lang w:val="en-US"/>
        </w:rPr>
        <w:t xml:space="preserve">s inspektori </w:t>
      </w:r>
      <w:r w:rsidRPr="000D6C0F">
        <w:rPr>
          <w:rFonts w:cs="Times New Roman"/>
          <w:bCs/>
          <w:color w:val="000000"/>
          <w:szCs w:val="24"/>
          <w:lang w:val="en-US"/>
        </w:rPr>
        <w:t>p</w:t>
      </w:r>
      <w:r>
        <w:rPr>
          <w:rFonts w:cs="Times New Roman"/>
          <w:bCs/>
          <w:color w:val="000000"/>
          <w:szCs w:val="24"/>
          <w:lang w:val="en-US"/>
        </w:rPr>
        <w:t>ë</w:t>
      </w:r>
      <w:r w:rsidRPr="000D6C0F">
        <w:rPr>
          <w:rFonts w:cs="Times New Roman"/>
          <w:bCs/>
          <w:color w:val="000000"/>
          <w:szCs w:val="24"/>
          <w:lang w:val="en-US"/>
        </w:rPr>
        <w:t>r p</w:t>
      </w:r>
      <w:r>
        <w:rPr>
          <w:rFonts w:cs="Times New Roman"/>
          <w:bCs/>
          <w:color w:val="000000"/>
          <w:szCs w:val="24"/>
          <w:lang w:val="en-US"/>
        </w:rPr>
        <w:t>ë</w:t>
      </w:r>
      <w:r w:rsidRPr="000D6C0F">
        <w:rPr>
          <w:rFonts w:cs="Times New Roman"/>
          <w:bCs/>
          <w:color w:val="000000"/>
          <w:szCs w:val="24"/>
          <w:lang w:val="en-US"/>
        </w:rPr>
        <w:t>rkujdesjen ndaj kafsh</w:t>
      </w:r>
      <w:r>
        <w:rPr>
          <w:rFonts w:cs="Times New Roman"/>
          <w:bCs/>
          <w:color w:val="000000"/>
          <w:szCs w:val="24"/>
          <w:lang w:val="en-US"/>
        </w:rPr>
        <w:t>ë</w:t>
      </w:r>
      <w:r w:rsidRPr="000D6C0F">
        <w:rPr>
          <w:rFonts w:cs="Times New Roman"/>
          <w:bCs/>
          <w:color w:val="000000"/>
          <w:szCs w:val="24"/>
          <w:lang w:val="en-US"/>
        </w:rPr>
        <w:t>ve</w:t>
      </w:r>
    </w:p>
    <w:p w:rsidR="004C16F1" w:rsidRPr="00D2291C" w:rsidRDefault="004C16F1" w:rsidP="004C16F1">
      <w:pPr>
        <w:autoSpaceDE w:val="0"/>
        <w:autoSpaceDN w:val="0"/>
        <w:adjustRightInd w:val="0"/>
        <w:spacing w:after="0" w:line="240" w:lineRule="auto"/>
        <w:rPr>
          <w:rFonts w:ascii="FMIBEK+TimesNewRoman,Bold" w:hAnsi="FMIBEK+TimesNewRoman,Bold" w:cs="FMIBEK+TimesNewRoman,Bold"/>
          <w:color w:val="000000"/>
          <w:szCs w:val="24"/>
          <w:lang w:val="en-US"/>
        </w:rPr>
      </w:pPr>
    </w:p>
    <w:p w:rsidR="004C16F1" w:rsidRPr="00D2291C" w:rsidRDefault="004C16F1" w:rsidP="004C16F1">
      <w:pPr>
        <w:autoSpaceDE w:val="0"/>
        <w:autoSpaceDN w:val="0"/>
        <w:adjustRightInd w:val="0"/>
        <w:spacing w:after="0" w:line="240" w:lineRule="auto"/>
        <w:rPr>
          <w:rFonts w:ascii="FMIBEK+TimesNewRoman,Bold" w:hAnsi="FMIBEK+TimesNewRoman,Bold" w:cs="Times New Roman"/>
          <w:szCs w:val="24"/>
          <w:lang w:val="en-US"/>
        </w:rPr>
        <w:sectPr w:rsidR="004C16F1" w:rsidRPr="00D2291C">
          <w:pgSz w:w="12240" w:h="16340"/>
          <w:pgMar w:top="1331" w:right="1225" w:bottom="915" w:left="1571" w:header="720" w:footer="720" w:gutter="0"/>
          <w:cols w:space="720"/>
          <w:noEndnote/>
        </w:sectPr>
      </w:pPr>
      <w:r w:rsidRPr="00D2291C">
        <w:rPr>
          <w:rFonts w:ascii="FMIBEK+TimesNewRoman,Bold" w:hAnsi="FMIBEK+TimesNewRoman,Bold" w:cs="FMIBEK+TimesNewRoman,Bold"/>
          <w:color w:val="000000"/>
          <w:szCs w:val="24"/>
          <w:lang w:val="en-US"/>
        </w:rPr>
        <w:t xml:space="preserve"> </w:t>
      </w:r>
    </w:p>
    <w:p w:rsidR="004C16F1" w:rsidRPr="00D2291C" w:rsidRDefault="004C16F1" w:rsidP="004C16F1">
      <w:pPr>
        <w:numPr>
          <w:ilvl w:val="0"/>
          <w:numId w:val="7"/>
        </w:numPr>
        <w:autoSpaceDE w:val="0"/>
        <w:autoSpaceDN w:val="0"/>
        <w:adjustRightInd w:val="0"/>
        <w:spacing w:after="0"/>
        <w:rPr>
          <w:rFonts w:cs="Times New Roman"/>
          <w:b/>
          <w:i/>
          <w:szCs w:val="24"/>
          <w:u w:val="single"/>
          <w:lang w:val="en-US"/>
        </w:rPr>
      </w:pPr>
      <w:r w:rsidRPr="00D2291C">
        <w:rPr>
          <w:rFonts w:cs="Times New Roman"/>
          <w:b/>
          <w:bCs/>
          <w:i/>
          <w:szCs w:val="24"/>
          <w:u w:val="single"/>
          <w:lang w:val="en-US"/>
        </w:rPr>
        <w:lastRenderedPageBreak/>
        <w:t>Ligji Nr.02/L-8 p</w:t>
      </w:r>
      <w:r>
        <w:rPr>
          <w:rFonts w:cs="Times New Roman"/>
          <w:b/>
          <w:bCs/>
          <w:i/>
          <w:szCs w:val="24"/>
          <w:u w:val="single"/>
          <w:lang w:val="en-US"/>
        </w:rPr>
        <w:t>ë</w:t>
      </w:r>
      <w:r w:rsidRPr="00D2291C">
        <w:rPr>
          <w:rFonts w:cs="Times New Roman"/>
          <w:b/>
          <w:bCs/>
          <w:i/>
          <w:szCs w:val="24"/>
          <w:u w:val="single"/>
          <w:lang w:val="en-US"/>
        </w:rPr>
        <w:t>r ver</w:t>
      </w:r>
      <w:r>
        <w:rPr>
          <w:rFonts w:cs="Times New Roman"/>
          <w:b/>
          <w:bCs/>
          <w:i/>
          <w:szCs w:val="24"/>
          <w:u w:val="single"/>
          <w:lang w:val="en-US"/>
        </w:rPr>
        <w:t>ë</w:t>
      </w:r>
      <w:r w:rsidRPr="00D2291C">
        <w:rPr>
          <w:rFonts w:cs="Times New Roman"/>
          <w:b/>
          <w:bCs/>
          <w:i/>
          <w:szCs w:val="24"/>
          <w:u w:val="single"/>
          <w:lang w:val="en-US"/>
        </w:rPr>
        <w:t xml:space="preserve">rat </w:t>
      </w:r>
    </w:p>
    <w:p w:rsidR="004C16F1" w:rsidRDefault="004C16F1" w:rsidP="004C16F1">
      <w:pPr>
        <w:autoSpaceDE w:val="0"/>
        <w:autoSpaceDN w:val="0"/>
        <w:adjustRightInd w:val="0"/>
        <w:spacing w:after="0"/>
        <w:rPr>
          <w:rFonts w:cs="Times New Roman"/>
          <w:bCs/>
          <w:szCs w:val="24"/>
          <w:lang w:val="en-US"/>
        </w:rPr>
      </w:pPr>
      <w:r w:rsidRPr="00D2291C">
        <w:rPr>
          <w:rFonts w:cs="Times New Roman"/>
          <w:bCs/>
          <w:szCs w:val="24"/>
          <w:lang w:val="en-US"/>
        </w:rPr>
        <w:t>Mbikqyrjen e zbatimit t</w:t>
      </w:r>
      <w:r>
        <w:rPr>
          <w:rFonts w:cs="Times New Roman"/>
          <w:bCs/>
          <w:szCs w:val="24"/>
          <w:lang w:val="en-US"/>
        </w:rPr>
        <w:t>ë</w:t>
      </w:r>
      <w:r w:rsidRPr="00D2291C">
        <w:rPr>
          <w:rFonts w:cs="Times New Roman"/>
          <w:bCs/>
          <w:szCs w:val="24"/>
          <w:lang w:val="en-US"/>
        </w:rPr>
        <w:t xml:space="preserve"> dispozitave t</w:t>
      </w:r>
      <w:r>
        <w:rPr>
          <w:rFonts w:cs="Times New Roman"/>
          <w:bCs/>
          <w:szCs w:val="24"/>
          <w:lang w:val="en-US"/>
        </w:rPr>
        <w:t>ë</w:t>
      </w:r>
      <w:r w:rsidRPr="00D2291C">
        <w:rPr>
          <w:rFonts w:cs="Times New Roman"/>
          <w:bCs/>
          <w:szCs w:val="24"/>
          <w:lang w:val="en-US"/>
        </w:rPr>
        <w:t xml:space="preserve"> k</w:t>
      </w:r>
      <w:r>
        <w:rPr>
          <w:rFonts w:cs="Times New Roman"/>
          <w:bCs/>
          <w:szCs w:val="24"/>
          <w:lang w:val="en-US"/>
        </w:rPr>
        <w:t>ë</w:t>
      </w:r>
      <w:r w:rsidRPr="00D2291C">
        <w:rPr>
          <w:rFonts w:cs="Times New Roman"/>
          <w:bCs/>
          <w:szCs w:val="24"/>
          <w:lang w:val="en-US"/>
        </w:rPr>
        <w:t>tij ligji e b</w:t>
      </w:r>
      <w:r>
        <w:rPr>
          <w:rFonts w:cs="Times New Roman"/>
          <w:bCs/>
          <w:szCs w:val="24"/>
          <w:lang w:val="en-US"/>
        </w:rPr>
        <w:t>ë</w:t>
      </w:r>
      <w:r w:rsidRPr="00D2291C">
        <w:rPr>
          <w:rFonts w:cs="Times New Roman"/>
          <w:bCs/>
          <w:szCs w:val="24"/>
          <w:lang w:val="en-US"/>
        </w:rPr>
        <w:t>jn</w:t>
      </w:r>
      <w:r>
        <w:rPr>
          <w:rFonts w:cs="Times New Roman"/>
          <w:bCs/>
          <w:szCs w:val="24"/>
          <w:lang w:val="en-US"/>
        </w:rPr>
        <w:t>ë</w:t>
      </w:r>
      <w:r w:rsidRPr="00D2291C">
        <w:rPr>
          <w:rFonts w:cs="Times New Roman"/>
          <w:bCs/>
          <w:szCs w:val="24"/>
          <w:lang w:val="en-US"/>
        </w:rPr>
        <w:t xml:space="preserve"> inspektoratet p</w:t>
      </w:r>
      <w:r>
        <w:rPr>
          <w:rFonts w:cs="Times New Roman"/>
          <w:bCs/>
          <w:szCs w:val="24"/>
          <w:lang w:val="en-US"/>
        </w:rPr>
        <w:t>ë</w:t>
      </w:r>
      <w:r w:rsidRPr="00D2291C">
        <w:rPr>
          <w:rFonts w:cs="Times New Roman"/>
          <w:bCs/>
          <w:szCs w:val="24"/>
          <w:lang w:val="en-US"/>
        </w:rPr>
        <w:t>rgjegj</w:t>
      </w:r>
      <w:r>
        <w:rPr>
          <w:rFonts w:cs="Times New Roman"/>
          <w:bCs/>
          <w:szCs w:val="24"/>
          <w:lang w:val="en-US"/>
        </w:rPr>
        <w:t>ë</w:t>
      </w:r>
      <w:r w:rsidRPr="00D2291C">
        <w:rPr>
          <w:rFonts w:cs="Times New Roman"/>
          <w:bCs/>
          <w:szCs w:val="24"/>
          <w:lang w:val="en-US"/>
        </w:rPr>
        <w:t>se t</w:t>
      </w:r>
      <w:r>
        <w:rPr>
          <w:rFonts w:cs="Times New Roman"/>
          <w:bCs/>
          <w:szCs w:val="24"/>
          <w:lang w:val="en-US"/>
        </w:rPr>
        <w:t>ë</w:t>
      </w:r>
      <w:r w:rsidRPr="00D2291C">
        <w:rPr>
          <w:rFonts w:cs="Times New Roman"/>
          <w:bCs/>
          <w:szCs w:val="24"/>
          <w:lang w:val="en-US"/>
        </w:rPr>
        <w:t xml:space="preserve"> p</w:t>
      </w:r>
      <w:r>
        <w:rPr>
          <w:rFonts w:cs="Times New Roman"/>
          <w:bCs/>
          <w:szCs w:val="24"/>
          <w:lang w:val="en-US"/>
        </w:rPr>
        <w:t>ë</w:t>
      </w:r>
      <w:r w:rsidRPr="00D2291C">
        <w:rPr>
          <w:rFonts w:cs="Times New Roman"/>
          <w:bCs/>
          <w:szCs w:val="24"/>
          <w:lang w:val="en-US"/>
        </w:rPr>
        <w:t>rcaktuara nga Ministria.</w:t>
      </w:r>
    </w:p>
    <w:p w:rsidR="004C16F1" w:rsidRPr="00D2291C" w:rsidRDefault="004C16F1" w:rsidP="004C16F1">
      <w:pPr>
        <w:autoSpaceDE w:val="0"/>
        <w:autoSpaceDN w:val="0"/>
        <w:adjustRightInd w:val="0"/>
        <w:spacing w:after="0"/>
        <w:rPr>
          <w:rFonts w:cs="Times New Roman"/>
          <w:bCs/>
          <w:color w:val="000000"/>
          <w:szCs w:val="24"/>
          <w:lang w:val="en-US"/>
        </w:rPr>
      </w:pPr>
    </w:p>
    <w:p w:rsidR="004C16F1" w:rsidRPr="000D6C0F" w:rsidRDefault="004C16F1" w:rsidP="004C16F1">
      <w:pPr>
        <w:autoSpaceDE w:val="0"/>
        <w:autoSpaceDN w:val="0"/>
        <w:adjustRightInd w:val="0"/>
        <w:spacing w:after="0" w:line="240" w:lineRule="auto"/>
        <w:rPr>
          <w:rFonts w:ascii="GKBKBD+TimesNewRoman,Bold" w:hAnsi="GKBKBD+TimesNewRoman,Bold" w:cs="GKBKBD+TimesNewRoman,Bold"/>
          <w:color w:val="000000"/>
          <w:sz w:val="23"/>
          <w:szCs w:val="23"/>
          <w:lang w:val="en-US"/>
        </w:rPr>
      </w:pPr>
    </w:p>
    <w:p w:rsidR="004C16F1" w:rsidRPr="004E3334" w:rsidRDefault="004C16F1" w:rsidP="004C16F1">
      <w:pPr>
        <w:pStyle w:val="ListParagraph"/>
        <w:spacing w:after="160"/>
        <w:ind w:left="0"/>
        <w:jc w:val="both"/>
        <w:rPr>
          <w:rFonts w:cs="Times New Roman"/>
          <w:b/>
          <w:i/>
          <w:szCs w:val="24"/>
        </w:rPr>
      </w:pPr>
      <w:r w:rsidRPr="004E3334">
        <w:rPr>
          <w:rFonts w:cs="Times New Roman"/>
          <w:b/>
          <w:i/>
          <w:szCs w:val="24"/>
        </w:rPr>
        <w:t xml:space="preserve">2.3.2. Aktet nën-ligjore </w:t>
      </w:r>
      <w:r w:rsidRPr="004E3334">
        <w:rPr>
          <w:rFonts w:cs="Times New Roman"/>
          <w:b/>
          <w:i/>
          <w:noProof/>
          <w:szCs w:val="24"/>
        </w:rPr>
        <w:t xml:space="preserve"> </w:t>
      </w:r>
    </w:p>
    <w:p w:rsidR="004C16F1" w:rsidRPr="004E3334" w:rsidRDefault="004C16F1" w:rsidP="004C16F1">
      <w:pPr>
        <w:pStyle w:val="ListParagraph"/>
        <w:spacing w:after="160"/>
        <w:ind w:left="0"/>
        <w:jc w:val="both"/>
        <w:rPr>
          <w:rFonts w:cs="Times New Roman"/>
          <w:b/>
          <w:szCs w:val="24"/>
        </w:rPr>
      </w:pPr>
      <w:r w:rsidRPr="004E3334">
        <w:rPr>
          <w:rFonts w:cs="Times New Roman"/>
          <w:b/>
          <w:szCs w:val="24"/>
        </w:rPr>
        <w:t xml:space="preserve"> </w:t>
      </w:r>
    </w:p>
    <w:p w:rsidR="004C16F1" w:rsidRPr="004E3334" w:rsidRDefault="004C16F1" w:rsidP="004C16F1">
      <w:pPr>
        <w:pStyle w:val="ListParagraph"/>
        <w:numPr>
          <w:ilvl w:val="0"/>
          <w:numId w:val="7"/>
        </w:numPr>
        <w:spacing w:after="160"/>
        <w:jc w:val="both"/>
        <w:rPr>
          <w:b/>
          <w:i/>
          <w:u w:val="single"/>
        </w:rPr>
      </w:pPr>
      <w:r w:rsidRPr="004E3334">
        <w:rPr>
          <w:b/>
          <w:i/>
          <w:u w:val="single"/>
        </w:rPr>
        <w:t>Udhëzimi Administrativ 18/2010 për organizimin e Inspektoratit të Agjencisë së Regjistrimit Civil</w:t>
      </w:r>
    </w:p>
    <w:p w:rsidR="004C16F1" w:rsidRPr="004E3334" w:rsidRDefault="004C16F1" w:rsidP="004C16F1">
      <w:pPr>
        <w:pStyle w:val="ListParagraph"/>
        <w:spacing w:after="160"/>
        <w:jc w:val="both"/>
        <w:rPr>
          <w:b/>
          <w:i/>
          <w:u w:val="single"/>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Rregullore nr.06/2012 për  Inspektoratin e Forcës së Sigurisë së Kosovës</w:t>
      </w:r>
    </w:p>
    <w:p w:rsidR="004C16F1" w:rsidRPr="004D0D28" w:rsidRDefault="004C16F1" w:rsidP="004C16F1">
      <w:pPr>
        <w:pStyle w:val="ListParagraph"/>
        <w:spacing w:after="160"/>
        <w:ind w:left="0"/>
        <w:jc w:val="both"/>
        <w:rPr>
          <w:lang w:val="en-US"/>
        </w:rPr>
      </w:pPr>
      <w:r w:rsidRPr="004D0D28">
        <w:rPr>
          <w:lang w:val="en-US"/>
        </w:rPr>
        <w:t>Kjo rregullore përcakton organizimin, detyrat dhe përgjegjësit e inspektoratit të forcës së sigurisë së Kosovës.</w:t>
      </w:r>
    </w:p>
    <w:p w:rsidR="004C16F1" w:rsidRPr="004D0D28" w:rsidRDefault="004C16F1" w:rsidP="004C16F1">
      <w:pPr>
        <w:pStyle w:val="ListParagraph"/>
        <w:spacing w:after="160"/>
        <w:ind w:left="0"/>
        <w:jc w:val="both"/>
        <w:rPr>
          <w:lang w:val="en-US"/>
        </w:rPr>
      </w:pPr>
    </w:p>
    <w:p w:rsidR="004C16F1" w:rsidRPr="004E3334" w:rsidRDefault="004C16F1" w:rsidP="004C16F1">
      <w:pPr>
        <w:pStyle w:val="ListParagraph"/>
        <w:numPr>
          <w:ilvl w:val="0"/>
          <w:numId w:val="7"/>
        </w:numPr>
        <w:spacing w:after="160"/>
        <w:jc w:val="both"/>
        <w:rPr>
          <w:b/>
          <w:i/>
          <w:u w:val="single"/>
        </w:rPr>
      </w:pPr>
      <w:r w:rsidRPr="004E3334">
        <w:rPr>
          <w:b/>
          <w:i/>
          <w:u w:val="single"/>
        </w:rPr>
        <w:t>Udhëzimi Administrativ nr 2004/1 mbi organin e Inspektoratit të Ministrsë së Infrastrukturës</w:t>
      </w:r>
    </w:p>
    <w:p w:rsidR="004C16F1" w:rsidRPr="004E3334" w:rsidRDefault="004C16F1" w:rsidP="004C16F1">
      <w:pPr>
        <w:pStyle w:val="ListParagraph"/>
        <w:spacing w:after="160"/>
        <w:ind w:left="0"/>
        <w:jc w:val="both"/>
        <w:rPr>
          <w:b/>
          <w:i/>
          <w:u w:val="single"/>
        </w:rPr>
      </w:pPr>
      <w:r w:rsidRPr="004E3334">
        <w:t>Me këtë Udhëzim Administrativ rregullohet organizimi, kompetencat, autorizimet dhe detyrimet e organeve të inspektoratit të Ministrisë së Transportit dhe Postë Telekomunikacionit.</w:t>
      </w:r>
    </w:p>
    <w:p w:rsidR="004C16F1" w:rsidRPr="004E3334" w:rsidRDefault="004C16F1" w:rsidP="004C16F1">
      <w:pPr>
        <w:pStyle w:val="ListParagraph"/>
        <w:spacing w:after="160"/>
        <w:jc w:val="both"/>
        <w:rPr>
          <w:b/>
          <w:i/>
          <w:u w:val="single"/>
        </w:rPr>
      </w:pPr>
    </w:p>
    <w:p w:rsidR="004C16F1" w:rsidRPr="004E3334" w:rsidRDefault="006546C3" w:rsidP="004C16F1">
      <w:pPr>
        <w:pStyle w:val="ListParagraph"/>
        <w:numPr>
          <w:ilvl w:val="0"/>
          <w:numId w:val="7"/>
        </w:numPr>
        <w:spacing w:after="160"/>
        <w:jc w:val="both"/>
        <w:rPr>
          <w:rFonts w:cs="Times New Roman"/>
          <w:b/>
          <w:i/>
          <w:szCs w:val="24"/>
          <w:u w:val="single"/>
        </w:rPr>
      </w:pPr>
      <w:hyperlink r:id="rId11" w:history="1">
        <w:r w:rsidR="004C16F1" w:rsidRPr="004E3334">
          <w:rPr>
            <w:rFonts w:cs="Times New Roman"/>
            <w:b/>
            <w:i/>
            <w:szCs w:val="24"/>
            <w:u w:val="single"/>
            <w:bdr w:val="none" w:sz="0" w:space="0" w:color="auto" w:frame="1"/>
            <w:shd w:val="clear" w:color="auto" w:fill="FFFFFF"/>
          </w:rPr>
          <w:t>Udhëzim Administrativ nr.08/2009 mbi Inspektorati Shëndetësor për Produkte dhe Pajisje Medicinale</w:t>
        </w:r>
      </w:hyperlink>
    </w:p>
    <w:p w:rsidR="004C16F1" w:rsidRPr="004E3334" w:rsidRDefault="004C16F1" w:rsidP="004C16F1">
      <w:pPr>
        <w:pStyle w:val="ListParagraph"/>
        <w:spacing w:after="160"/>
        <w:ind w:left="0"/>
        <w:jc w:val="both"/>
      </w:pPr>
      <w:r w:rsidRPr="004E3334">
        <w:t>Qellimi i ketij Udhezimi Administrativ eshte rregullimi i kompetencave, procedurave dhe pergjegjesive te Inspektoratit Shendetesorper Produkte dhe Pajisje Medicinale ne Republiken e Kosoves</w:t>
      </w:r>
    </w:p>
    <w:p w:rsidR="004C16F1" w:rsidRPr="004E3334" w:rsidRDefault="004C16F1" w:rsidP="004C16F1">
      <w:pPr>
        <w:pStyle w:val="ListParagraph"/>
        <w:spacing w:after="160"/>
        <w:ind w:left="360"/>
        <w:jc w:val="both"/>
      </w:pPr>
    </w:p>
    <w:p w:rsidR="004C16F1" w:rsidRPr="004E3334" w:rsidRDefault="004C16F1" w:rsidP="004C16F1">
      <w:pPr>
        <w:pStyle w:val="ListParagraph"/>
        <w:numPr>
          <w:ilvl w:val="0"/>
          <w:numId w:val="7"/>
        </w:numPr>
        <w:spacing w:after="160"/>
        <w:jc w:val="both"/>
        <w:rPr>
          <w:rFonts w:cs="Times New Roman"/>
          <w:b/>
          <w:bCs/>
          <w:i/>
          <w:u w:val="single"/>
          <w:shd w:val="clear" w:color="auto" w:fill="FFFFFF"/>
        </w:rPr>
      </w:pPr>
      <w:r w:rsidRPr="004E3334">
        <w:rPr>
          <w:rFonts w:cs="Times New Roman"/>
          <w:b/>
          <w:bCs/>
          <w:i/>
          <w:u w:val="single"/>
          <w:shd w:val="clear" w:color="auto" w:fill="FFFFFF"/>
        </w:rPr>
        <w:t xml:space="preserve">Udhëzimi Administrativ MA – Nr. 22/2007 për mbrojtjen e pyjeve nga zjarri </w:t>
      </w:r>
    </w:p>
    <w:p w:rsidR="004C16F1" w:rsidRPr="004E3334" w:rsidRDefault="004C16F1" w:rsidP="004C16F1">
      <w:pPr>
        <w:pStyle w:val="ListParagraph"/>
        <w:spacing w:after="160"/>
        <w:ind w:left="0"/>
        <w:jc w:val="both"/>
        <w:rPr>
          <w:rFonts w:cs="Times New Roman"/>
          <w:bCs/>
          <w:shd w:val="clear" w:color="auto" w:fill="FFFFFF"/>
        </w:rPr>
      </w:pPr>
      <w:r w:rsidRPr="004E3334">
        <w:rPr>
          <w:rFonts w:cs="Times New Roman"/>
          <w:bCs/>
          <w:shd w:val="clear" w:color="auto" w:fill="FFFFFF"/>
        </w:rPr>
        <w:t xml:space="preserve">Ky udhëzim administrtive ka për qëllim ti përcaktoj masat për mbikqyrjen dhe mbrojtjen e pyjeve nga zjarri. </w:t>
      </w:r>
    </w:p>
    <w:p w:rsidR="004C16F1" w:rsidRPr="004E3334" w:rsidRDefault="004C16F1" w:rsidP="004C16F1">
      <w:pPr>
        <w:pStyle w:val="ListParagraph"/>
        <w:spacing w:after="160"/>
        <w:ind w:left="0"/>
        <w:jc w:val="both"/>
        <w:rPr>
          <w:rFonts w:cs="Times New Roman"/>
          <w:b/>
          <w:bCs/>
          <w:i/>
          <w:u w:val="single"/>
          <w:shd w:val="clear" w:color="auto" w:fill="FFFFFF"/>
        </w:rPr>
      </w:pPr>
    </w:p>
    <w:p w:rsidR="004C16F1" w:rsidRPr="004E3334" w:rsidRDefault="006546C3" w:rsidP="004C16F1">
      <w:pPr>
        <w:pStyle w:val="ListParagraph"/>
        <w:numPr>
          <w:ilvl w:val="0"/>
          <w:numId w:val="7"/>
        </w:numPr>
        <w:spacing w:after="160"/>
        <w:jc w:val="both"/>
        <w:rPr>
          <w:rFonts w:cs="Times New Roman"/>
          <w:b/>
          <w:bCs/>
          <w:i/>
          <w:u w:val="single"/>
          <w:shd w:val="clear" w:color="auto" w:fill="FFFFFF"/>
        </w:rPr>
      </w:pPr>
      <w:hyperlink r:id="rId12" w:history="1">
        <w:r w:rsidR="004C16F1" w:rsidRPr="004E3334">
          <w:rPr>
            <w:rFonts w:cs="Times New Roman"/>
            <w:b/>
            <w:bCs/>
            <w:i/>
            <w:u w:val="single"/>
            <w:shd w:val="clear" w:color="auto" w:fill="FFFFFF"/>
          </w:rPr>
          <w:t xml:space="preserve">Udhëzimi Administrativë Nr. 02/2007 mbi masat disiplinore dhe gjobat ndëshkimore për kundërvajtje të institucioneve shëndetësore    </w:t>
        </w:r>
      </w:hyperlink>
      <w:r w:rsidR="004C16F1" w:rsidRPr="004E3334">
        <w:rPr>
          <w:rFonts w:cs="Times New Roman"/>
          <w:b/>
          <w:i/>
          <w:u w:val="single"/>
        </w:rPr>
        <w:t xml:space="preserve">  </w:t>
      </w:r>
    </w:p>
    <w:p w:rsidR="004C16F1" w:rsidRPr="004E3334" w:rsidRDefault="004C16F1" w:rsidP="004C16F1">
      <w:pPr>
        <w:pStyle w:val="ListParagraph"/>
        <w:spacing w:after="160"/>
        <w:ind w:left="0"/>
        <w:jc w:val="both"/>
        <w:rPr>
          <w:rFonts w:cs="Times New Roman"/>
          <w:bCs/>
          <w:shd w:val="clear" w:color="auto" w:fill="FFFFFF"/>
        </w:rPr>
      </w:pPr>
      <w:r w:rsidRPr="004E3334">
        <w:rPr>
          <w:rFonts w:cs="Times New Roman"/>
          <w:bCs/>
          <w:shd w:val="clear" w:color="auto" w:fill="FFFFFF"/>
        </w:rPr>
        <w:t>Ky udhëzim administrtive ka për qëllim ti përcaktoj dhe sistemoj rastet e shkeljeve të etikës në institucionet shëndetësore.</w:t>
      </w:r>
    </w:p>
    <w:p w:rsidR="004C16F1" w:rsidRPr="004E3334" w:rsidRDefault="004C16F1" w:rsidP="004C16F1">
      <w:pPr>
        <w:pStyle w:val="ListParagraph"/>
        <w:spacing w:after="160"/>
        <w:ind w:left="0"/>
        <w:jc w:val="both"/>
        <w:rPr>
          <w:rFonts w:ascii="Palatino Linotype" w:hAnsi="Palatino Linotype"/>
          <w:b/>
          <w:bCs/>
          <w:shd w:val="clear" w:color="auto" w:fill="FFFFFF"/>
        </w:rPr>
      </w:pPr>
    </w:p>
    <w:p w:rsidR="004C16F1" w:rsidRPr="004E3334" w:rsidRDefault="004C16F1" w:rsidP="004C16F1">
      <w:pPr>
        <w:pStyle w:val="ListParagraph"/>
        <w:numPr>
          <w:ilvl w:val="0"/>
          <w:numId w:val="7"/>
        </w:numPr>
        <w:spacing w:after="160"/>
        <w:jc w:val="both"/>
        <w:rPr>
          <w:rFonts w:cs="Times New Roman"/>
          <w:b/>
          <w:bCs/>
          <w:i/>
          <w:u w:val="single"/>
          <w:shd w:val="clear" w:color="auto" w:fill="FFFFFF"/>
        </w:rPr>
      </w:pPr>
      <w:r w:rsidRPr="004E3334">
        <w:rPr>
          <w:rFonts w:cs="Times New Roman"/>
          <w:b/>
          <w:bCs/>
          <w:i/>
          <w:u w:val="single"/>
          <w:shd w:val="clear" w:color="auto" w:fill="FFFFFF"/>
        </w:rPr>
        <w:t>Udhëzimi Administrativ nr.07/2006 lidhur me qarkulluesit farmaceutik më pakicë</w:t>
      </w:r>
    </w:p>
    <w:p w:rsidR="004C16F1" w:rsidRPr="004E3334" w:rsidRDefault="004C16F1" w:rsidP="004C16F1">
      <w:pPr>
        <w:pStyle w:val="ListParagraph"/>
        <w:spacing w:after="160"/>
        <w:ind w:left="0"/>
        <w:jc w:val="both"/>
        <w:rPr>
          <w:rFonts w:cs="Times New Roman"/>
          <w:bCs/>
          <w:shd w:val="clear" w:color="auto" w:fill="FFFFFF"/>
        </w:rPr>
      </w:pPr>
      <w:r w:rsidRPr="004E3334">
        <w:rPr>
          <w:rFonts w:cs="Times New Roman"/>
          <w:bCs/>
          <w:shd w:val="clear" w:color="auto" w:fill="FFFFFF"/>
        </w:rPr>
        <w:t>Inspektorati shëndetësor është përgjegjës për mbikqyrjen  e zbatimit të këtij udhëzimi administrativ.</w:t>
      </w:r>
    </w:p>
    <w:p w:rsidR="004C16F1" w:rsidRPr="004E3334" w:rsidRDefault="004C16F1" w:rsidP="004C16F1">
      <w:pPr>
        <w:pStyle w:val="ListParagraph"/>
        <w:spacing w:after="160"/>
        <w:ind w:left="0"/>
        <w:jc w:val="both"/>
        <w:rPr>
          <w:rFonts w:cs="Times New Roman"/>
          <w:b/>
          <w:bCs/>
          <w:i/>
          <w:u w:val="single"/>
          <w:shd w:val="clear" w:color="auto" w:fill="FFFFFF"/>
        </w:rPr>
      </w:pPr>
    </w:p>
    <w:p w:rsidR="004C16F1" w:rsidRPr="004E3334" w:rsidRDefault="004C16F1" w:rsidP="004C16F1">
      <w:pPr>
        <w:pStyle w:val="ListParagraph"/>
        <w:spacing w:after="160"/>
        <w:ind w:left="0"/>
        <w:jc w:val="both"/>
        <w:rPr>
          <w:rFonts w:cs="Times New Roman"/>
          <w:b/>
          <w:bCs/>
          <w:i/>
          <w:u w:val="single"/>
          <w:shd w:val="clear" w:color="auto" w:fill="FFFFFF"/>
        </w:rPr>
      </w:pPr>
      <w:r w:rsidRPr="004E3334">
        <w:rPr>
          <w:rFonts w:cs="Times New Roman"/>
          <w:b/>
          <w:bCs/>
          <w:i/>
          <w:u w:val="single"/>
          <w:shd w:val="clear" w:color="auto" w:fill="FFFFFF"/>
        </w:rPr>
        <w:t xml:space="preserve">  </w:t>
      </w:r>
    </w:p>
    <w:p w:rsidR="004C16F1" w:rsidRPr="004E3334" w:rsidRDefault="004C16F1" w:rsidP="004C16F1">
      <w:pPr>
        <w:pStyle w:val="ListParagraph"/>
        <w:numPr>
          <w:ilvl w:val="0"/>
          <w:numId w:val="7"/>
        </w:numPr>
        <w:spacing w:after="160"/>
        <w:jc w:val="both"/>
        <w:rPr>
          <w:rFonts w:cs="Times New Roman"/>
          <w:b/>
          <w:bCs/>
          <w:i/>
          <w:u w:val="single"/>
          <w:shd w:val="clear" w:color="auto" w:fill="FFFFFF"/>
        </w:rPr>
      </w:pPr>
      <w:r w:rsidRPr="004E3334">
        <w:rPr>
          <w:rFonts w:cs="Times New Roman"/>
          <w:b/>
          <w:bCs/>
          <w:i/>
          <w:u w:val="single"/>
          <w:shd w:val="clear" w:color="auto" w:fill="FFFFFF"/>
        </w:rPr>
        <w:lastRenderedPageBreak/>
        <w:t xml:space="preserve">Udhëzimi Administrativ Nr. 11 /2014 për parandalimin e konfliktit të interesit në institucionet shëndetësore  </w:t>
      </w:r>
    </w:p>
    <w:p w:rsidR="004C16F1" w:rsidRPr="004E3334" w:rsidRDefault="004C16F1" w:rsidP="004C16F1">
      <w:pPr>
        <w:pStyle w:val="ListParagraph"/>
        <w:spacing w:after="160"/>
        <w:ind w:left="0"/>
        <w:jc w:val="both"/>
        <w:rPr>
          <w:rFonts w:cs="Times New Roman"/>
          <w:bCs/>
          <w:shd w:val="clear" w:color="auto" w:fill="FFFFFF"/>
        </w:rPr>
      </w:pPr>
      <w:r w:rsidRPr="004E3334">
        <w:rPr>
          <w:rFonts w:cs="Times New Roman"/>
          <w:bCs/>
          <w:shd w:val="clear" w:color="auto" w:fill="FFFFFF"/>
        </w:rPr>
        <w:t>Inspektorati shëndetësor është përgjegjës për mbikqyrjen  e zbatimit të këtij udhëzimi administrativ.</w:t>
      </w:r>
    </w:p>
    <w:p w:rsidR="004C16F1" w:rsidRPr="004E3334" w:rsidRDefault="004C16F1" w:rsidP="004C16F1">
      <w:pPr>
        <w:pStyle w:val="NormalWeb"/>
        <w:numPr>
          <w:ilvl w:val="0"/>
          <w:numId w:val="7"/>
        </w:numPr>
        <w:jc w:val="both"/>
        <w:rPr>
          <w:b/>
          <w:i/>
          <w:u w:val="single"/>
          <w:lang w:val="sq-AL"/>
        </w:rPr>
      </w:pPr>
      <w:r w:rsidRPr="004E3334">
        <w:rPr>
          <w:b/>
          <w:i/>
          <w:u w:val="single"/>
          <w:lang w:val="sq-AL"/>
        </w:rPr>
        <w:t>Udhëzimi Administrativ MA - NR. 15/2006 për standardet dhe kushtet për licencimin e përpunuesve të produkteve drunore</w:t>
      </w:r>
    </w:p>
    <w:p w:rsidR="004C16F1" w:rsidRPr="004D0D28" w:rsidRDefault="004C16F1" w:rsidP="004C16F1">
      <w:pPr>
        <w:jc w:val="both"/>
        <w:rPr>
          <w:lang w:val="sq-AL"/>
        </w:rPr>
      </w:pPr>
      <w:r w:rsidRPr="004D0D28">
        <w:rPr>
          <w:lang w:val="sq-AL"/>
        </w:rPr>
        <w:t xml:space="preserve">Me këtë Udhëzim Administrativ përcaktohen kushtet për dhënien  e Licencës për subjektet e përpunimit primar të drurit (në tekstin e mëtejmë: Sharra), për personat të cilët dëshirojnë të ushtrojnë këtë veprimtari. </w:t>
      </w:r>
    </w:p>
    <w:p w:rsidR="004C16F1" w:rsidRPr="004E3334" w:rsidRDefault="004C16F1" w:rsidP="004C16F1">
      <w:pPr>
        <w:pStyle w:val="NormalWeb"/>
        <w:ind w:left="720"/>
        <w:jc w:val="both"/>
        <w:rPr>
          <w:b/>
          <w:lang w:val="sq-AL"/>
        </w:rPr>
      </w:pPr>
    </w:p>
    <w:p w:rsidR="004C16F1" w:rsidRPr="004E3334" w:rsidRDefault="004C16F1" w:rsidP="004C16F1">
      <w:pPr>
        <w:pStyle w:val="NormalWeb"/>
        <w:numPr>
          <w:ilvl w:val="0"/>
          <w:numId w:val="7"/>
        </w:numPr>
        <w:jc w:val="both"/>
        <w:rPr>
          <w:b/>
          <w:i/>
          <w:u w:val="single"/>
          <w:lang w:val="sq-AL"/>
        </w:rPr>
      </w:pPr>
      <w:r w:rsidRPr="004E3334">
        <w:rPr>
          <w:b/>
          <w:i/>
          <w:u w:val="single"/>
          <w:lang w:val="sq-AL"/>
        </w:rPr>
        <w:t xml:space="preserve">Udhëzimi Administrativ MA - Nr. 17/2006 </w:t>
      </w:r>
      <w:r w:rsidRPr="004D0D28">
        <w:rPr>
          <w:b/>
          <w:i/>
          <w:u w:val="single"/>
          <w:lang w:val="sq-AL"/>
        </w:rPr>
        <w:t>për Kontrollin e Cilësisë së Ushqimit të Kafshëve dhe Aditivëve</w:t>
      </w:r>
    </w:p>
    <w:p w:rsidR="004C16F1" w:rsidRDefault="004C16F1" w:rsidP="004C16F1">
      <w:pPr>
        <w:jc w:val="both"/>
        <w:rPr>
          <w:b/>
          <w:bCs/>
          <w:lang w:val="sq-AL"/>
        </w:rPr>
      </w:pPr>
      <w:r>
        <w:rPr>
          <w:lang w:val="sq-AL"/>
        </w:rPr>
        <w:t>Me këtë Udhëzim Administrativ përcaktohen procedurat e kontrollit të cilësisë së ushqimit të kafshëve dhe aditivëve, mostrimi dhe  analiza, si dhe organet kompetente të kontrollit  dhe masat administrative për mos respektimin e obligimeve që dalin nga ky Udhëzim Administrativ.</w:t>
      </w:r>
    </w:p>
    <w:p w:rsidR="004C16F1" w:rsidRPr="004E3334" w:rsidRDefault="004C16F1" w:rsidP="004C16F1">
      <w:pPr>
        <w:pStyle w:val="NormalWeb"/>
        <w:jc w:val="both"/>
        <w:rPr>
          <w:b/>
          <w:i/>
          <w:u w:val="single"/>
          <w:lang w:val="sq-AL"/>
        </w:rPr>
      </w:pPr>
    </w:p>
    <w:p w:rsidR="004C16F1" w:rsidRPr="004E3334" w:rsidRDefault="004C16F1" w:rsidP="004C16F1">
      <w:pPr>
        <w:pStyle w:val="NormalWeb"/>
        <w:numPr>
          <w:ilvl w:val="0"/>
          <w:numId w:val="7"/>
        </w:numPr>
        <w:jc w:val="both"/>
        <w:rPr>
          <w:b/>
          <w:i/>
          <w:u w:val="single"/>
          <w:lang w:val="sq-AL"/>
        </w:rPr>
      </w:pPr>
      <w:r w:rsidRPr="004E3334">
        <w:rPr>
          <w:b/>
          <w:i/>
          <w:u w:val="single"/>
          <w:lang w:val="sq-AL"/>
        </w:rPr>
        <w:t xml:space="preserve">Udhëzimi Administrativ MA - Nr. 03/2006 për autorizimet dhe kompetencat e inspekcionit pyjor dhe proceduart e nxjerrjes së vendimeve </w:t>
      </w:r>
    </w:p>
    <w:p w:rsidR="004C16F1" w:rsidRPr="004E3334" w:rsidRDefault="004C16F1" w:rsidP="004C16F1">
      <w:pPr>
        <w:pStyle w:val="BodyText"/>
        <w:rPr>
          <w:rFonts w:eastAsia="MS Mincho"/>
          <w:lang w:val="sq-AL"/>
        </w:rPr>
      </w:pPr>
      <w:r w:rsidRPr="004E3334">
        <w:rPr>
          <w:rFonts w:eastAsia="MS Mincho"/>
          <w:lang w:val="sq-AL"/>
        </w:rPr>
        <w:t>Me këtë Udhëzim Administrativ përcaktohen kompetencat dhe procedurat e nxjerrjes së vendimeve, autorizimet dhe përgjegjësitë e inspektorëve pyjor dhe inspektorëve për gjueti dhe ekoturizëm.</w:t>
      </w:r>
    </w:p>
    <w:p w:rsidR="004C16F1" w:rsidRPr="004E3334" w:rsidRDefault="004C16F1" w:rsidP="004C16F1">
      <w:pPr>
        <w:pStyle w:val="NormalWeb"/>
        <w:jc w:val="both"/>
        <w:rPr>
          <w:b/>
          <w:lang w:val="sq-AL"/>
        </w:rPr>
      </w:pPr>
    </w:p>
    <w:p w:rsidR="004C16F1" w:rsidRPr="004E3334" w:rsidRDefault="004C16F1" w:rsidP="004C16F1">
      <w:pPr>
        <w:pStyle w:val="NormalWeb"/>
        <w:numPr>
          <w:ilvl w:val="0"/>
          <w:numId w:val="7"/>
        </w:numPr>
        <w:jc w:val="both"/>
        <w:rPr>
          <w:b/>
          <w:i/>
          <w:u w:val="single"/>
          <w:lang w:val="sq-AL"/>
        </w:rPr>
      </w:pPr>
      <w:r w:rsidRPr="004E3334">
        <w:rPr>
          <w:b/>
          <w:i/>
          <w:u w:val="single"/>
          <w:lang w:val="sq-AL"/>
        </w:rPr>
        <w:t xml:space="preserve">Udhëzimi Administrativ </w:t>
      </w:r>
      <w:r w:rsidRPr="004E3334">
        <w:rPr>
          <w:b/>
          <w:bCs/>
          <w:i/>
          <w:u w:val="single"/>
          <w:lang w:val="sq-AL"/>
        </w:rPr>
        <w:t>MA-NR. 19/2006 për vendosjen e kafshëve të gjalla në</w:t>
      </w:r>
      <w:r w:rsidRPr="004E3334">
        <w:rPr>
          <w:b/>
          <w:i/>
          <w:u w:val="single"/>
          <w:lang w:val="sq-AL"/>
        </w:rPr>
        <w:t xml:space="preserve"> </w:t>
      </w:r>
      <w:r w:rsidRPr="004E3334">
        <w:rPr>
          <w:b/>
          <w:bCs/>
          <w:i/>
          <w:u w:val="single"/>
          <w:lang w:val="sq-AL"/>
        </w:rPr>
        <w:t>karantinë</w:t>
      </w:r>
    </w:p>
    <w:p w:rsidR="004C16F1" w:rsidRPr="004D0D28" w:rsidRDefault="004C16F1" w:rsidP="004C16F1">
      <w:pPr>
        <w:jc w:val="both"/>
        <w:rPr>
          <w:sz w:val="22"/>
          <w:lang w:val="sq-AL"/>
        </w:rPr>
      </w:pPr>
      <w:r w:rsidRPr="004D0D28">
        <w:rPr>
          <w:sz w:val="22"/>
          <w:lang w:val="sq-AL"/>
        </w:rPr>
        <w:t>Qëllimi i këtij udhëzimi administrativ është rregullimi i çështjeve për karantinën e kafshëve të gjalla të cilat importohen në Kosovë sipas legjislacionit në fuqi dhe kafshëve të gjalla të cilat qarkullojnë brenda territorit të Kosovës pa dokumentacion të rregullt i cili e vërteton origjinën e kafshëve, në mënyrë që të vërtetohet gjendja e tyre shëndetësore me qëllim të parandalimit të paraqitjes së ndonjë sëmundjeje të kafshëve e cila mund t’a rrezikojë shëndetin e kafshëve dhe shëndetin publik.</w:t>
      </w:r>
    </w:p>
    <w:p w:rsidR="004C16F1" w:rsidRPr="004E3334" w:rsidRDefault="004C16F1" w:rsidP="004C16F1">
      <w:pPr>
        <w:pStyle w:val="NormalWeb"/>
        <w:jc w:val="both"/>
        <w:rPr>
          <w:lang w:val="sq-AL"/>
        </w:rPr>
      </w:pPr>
    </w:p>
    <w:p w:rsidR="004C16F1" w:rsidRPr="004E3334" w:rsidRDefault="004C16F1" w:rsidP="004C16F1">
      <w:pPr>
        <w:pStyle w:val="NormalWeb"/>
        <w:numPr>
          <w:ilvl w:val="0"/>
          <w:numId w:val="7"/>
        </w:numPr>
        <w:jc w:val="both"/>
        <w:rPr>
          <w:b/>
          <w:i/>
          <w:u w:val="single"/>
          <w:lang w:val="sq-AL"/>
        </w:rPr>
      </w:pPr>
      <w:r w:rsidRPr="004E3334">
        <w:rPr>
          <w:b/>
          <w:i/>
          <w:u w:val="single"/>
          <w:lang w:val="sq-AL"/>
        </w:rPr>
        <w:t xml:space="preserve">Udhëzimi Administrativ </w:t>
      </w:r>
      <w:r w:rsidRPr="004E3334">
        <w:rPr>
          <w:b/>
          <w:bCs/>
          <w:i/>
          <w:u w:val="single"/>
          <w:lang w:val="sq-AL"/>
        </w:rPr>
        <w:t xml:space="preserve">MA-NR. 05/2010 për mbrojtjen e pyjeve, përgjegjësitë dhe obligimet e rojes së pyllit  </w:t>
      </w:r>
    </w:p>
    <w:p w:rsidR="004C16F1" w:rsidRPr="004E3334" w:rsidRDefault="004C16F1" w:rsidP="004C16F1">
      <w:pPr>
        <w:pStyle w:val="NormalWeb"/>
        <w:jc w:val="both"/>
        <w:rPr>
          <w:lang w:val="sq-AL"/>
        </w:rPr>
      </w:pPr>
      <w:r>
        <w:rPr>
          <w:lang w:val="sq-AL"/>
        </w:rPr>
        <w:t>Ky udhëzim administrativ rregullon aspektet e mbkqyrjes së zbatimit të dispozitave ligjore dhe atyre nënligjore nga kjo fushë.</w:t>
      </w:r>
    </w:p>
    <w:p w:rsidR="004C16F1" w:rsidRPr="004E3334" w:rsidRDefault="004C16F1" w:rsidP="004C16F1">
      <w:pPr>
        <w:pStyle w:val="NormalWeb"/>
        <w:numPr>
          <w:ilvl w:val="0"/>
          <w:numId w:val="7"/>
        </w:numPr>
        <w:jc w:val="both"/>
        <w:rPr>
          <w:b/>
          <w:i/>
          <w:u w:val="single"/>
          <w:lang w:val="sq-AL"/>
        </w:rPr>
      </w:pPr>
      <w:r w:rsidRPr="004E3334">
        <w:rPr>
          <w:b/>
          <w:i/>
          <w:u w:val="single"/>
          <w:lang w:val="sq-AL"/>
        </w:rPr>
        <w:t xml:space="preserve">Udhëzimi Administrativ </w:t>
      </w:r>
      <w:r w:rsidRPr="004E3334">
        <w:rPr>
          <w:b/>
          <w:bCs/>
          <w:i/>
          <w:u w:val="single"/>
          <w:lang w:val="sq-AL"/>
        </w:rPr>
        <w:t xml:space="preserve">MA-NR. 01/2005 për caktimin e kushteve për licencimin e objekteve për përpunimin dhe paketimin e qumështit </w:t>
      </w:r>
      <w:hyperlink r:id="rId13" w:history="1"/>
      <w:r w:rsidRPr="004D0D28">
        <w:rPr>
          <w:rFonts w:cs="Arial"/>
          <w:b/>
          <w:i/>
          <w:szCs w:val="22"/>
          <w:u w:val="single"/>
          <w:lang w:val="sq-AL" w:eastAsia="en-US"/>
        </w:rPr>
        <w:t xml:space="preserve"> </w:t>
      </w:r>
    </w:p>
    <w:p w:rsidR="004C16F1" w:rsidRPr="004E3334" w:rsidRDefault="004C16F1" w:rsidP="004C16F1">
      <w:pPr>
        <w:pStyle w:val="NormalWeb"/>
        <w:ind w:left="720"/>
        <w:rPr>
          <w:b/>
          <w:lang w:val="sq-AL"/>
        </w:rPr>
      </w:pPr>
    </w:p>
    <w:p w:rsidR="004C16F1" w:rsidRPr="004E3334" w:rsidRDefault="004C16F1" w:rsidP="004C16F1">
      <w:pPr>
        <w:pStyle w:val="NormalWeb"/>
        <w:numPr>
          <w:ilvl w:val="0"/>
          <w:numId w:val="7"/>
        </w:numPr>
        <w:spacing w:line="276" w:lineRule="auto"/>
        <w:jc w:val="both"/>
        <w:rPr>
          <w:b/>
          <w:i/>
          <w:u w:val="single"/>
          <w:lang w:val="sq-AL"/>
        </w:rPr>
      </w:pPr>
      <w:r w:rsidRPr="004E3334">
        <w:rPr>
          <w:b/>
          <w:i/>
          <w:u w:val="single"/>
          <w:lang w:val="sq-AL"/>
        </w:rPr>
        <w:t xml:space="preserve">Udhëzimi Administrativ </w:t>
      </w:r>
      <w:r w:rsidRPr="004E3334">
        <w:rPr>
          <w:b/>
          <w:bCs/>
          <w:i/>
          <w:u w:val="single"/>
          <w:lang w:val="sq-AL"/>
        </w:rPr>
        <w:t>nr.</w:t>
      </w:r>
      <w:hyperlink r:id="rId14" w:history="1">
        <w:r w:rsidRPr="004E3334">
          <w:rPr>
            <w:b/>
            <w:bCs/>
            <w:i/>
            <w:szCs w:val="22"/>
            <w:u w:val="single"/>
            <w:shd w:val="clear" w:color="auto" w:fill="FFFFFF"/>
            <w:lang w:eastAsia="en-US"/>
          </w:rPr>
          <w:t xml:space="preserve">11/2005 për procedurat administrative të inspektimit në institucionet edukative arsimore dhe shkencore     </w:t>
        </w:r>
      </w:hyperlink>
      <w:r w:rsidRPr="004E3334">
        <w:rPr>
          <w:b/>
          <w:i/>
          <w:szCs w:val="22"/>
          <w:u w:val="single"/>
          <w:lang w:eastAsia="en-US"/>
        </w:rPr>
        <w:t xml:space="preserve"> </w:t>
      </w:r>
    </w:p>
    <w:p w:rsidR="004C16F1" w:rsidRPr="004E3334" w:rsidRDefault="004C16F1" w:rsidP="004C16F1">
      <w:pPr>
        <w:pStyle w:val="NormalWeb"/>
        <w:spacing w:line="276" w:lineRule="auto"/>
        <w:jc w:val="both"/>
        <w:rPr>
          <w:b/>
          <w:sz w:val="16"/>
          <w:szCs w:val="16"/>
          <w:lang w:val="sq-AL"/>
        </w:rPr>
      </w:pPr>
      <w:r w:rsidRPr="004D0D28">
        <w:rPr>
          <w:lang w:val="sq-AL"/>
        </w:rPr>
        <w:lastRenderedPageBreak/>
        <w:t>Qëllimi i këtij Udhëzimi Administrativ është që të përcaktojë procedurat administrative për llojet e ndryshme të inspektimit në institucionet edukative – arsimore dhe shkencore të përcaktuara me Ligjin për inspekcionin e Arsimit në Kosovë</w:t>
      </w:r>
    </w:p>
    <w:p w:rsidR="004C16F1" w:rsidRPr="004D0D28" w:rsidRDefault="004C16F1" w:rsidP="004C16F1">
      <w:pPr>
        <w:pStyle w:val="ListParagraph"/>
        <w:spacing w:after="160"/>
        <w:ind w:left="0"/>
        <w:jc w:val="both"/>
        <w:rPr>
          <w:rFonts w:cs="Times New Roman"/>
          <w:b/>
          <w:i/>
          <w:lang w:val="sq-AL"/>
        </w:rPr>
      </w:pPr>
    </w:p>
    <w:p w:rsidR="004C16F1" w:rsidRPr="004E3334" w:rsidRDefault="004C16F1" w:rsidP="004C16F1">
      <w:pPr>
        <w:pStyle w:val="ListParagraph"/>
        <w:numPr>
          <w:ilvl w:val="0"/>
          <w:numId w:val="7"/>
        </w:numPr>
        <w:spacing w:after="160"/>
        <w:jc w:val="both"/>
        <w:rPr>
          <w:rFonts w:cs="Times New Roman"/>
          <w:b/>
          <w:i/>
          <w:szCs w:val="24"/>
          <w:u w:val="single"/>
        </w:rPr>
      </w:pPr>
      <w:r w:rsidRPr="004E3334">
        <w:rPr>
          <w:rFonts w:cs="Times New Roman"/>
          <w:b/>
          <w:i/>
          <w:szCs w:val="24"/>
          <w:u w:val="single"/>
          <w:lang w:val="sq-AL"/>
        </w:rPr>
        <w:t xml:space="preserve">Udhëzimi Administrativ </w:t>
      </w:r>
      <w:r w:rsidRPr="004E3334">
        <w:rPr>
          <w:rFonts w:cs="Times New Roman"/>
          <w:b/>
          <w:bCs/>
          <w:i/>
          <w:szCs w:val="24"/>
          <w:u w:val="single"/>
          <w:lang w:val="sq-AL"/>
        </w:rPr>
        <w:t xml:space="preserve">nr. 14/2003 për licencimin e bartësve privatë të arsimit të lartë </w:t>
      </w:r>
      <w:r w:rsidRPr="004E3334">
        <w:rPr>
          <w:rFonts w:cs="Times New Roman"/>
          <w:b/>
          <w:i/>
          <w:szCs w:val="24"/>
          <w:u w:val="single"/>
          <w:shd w:val="clear" w:color="auto" w:fill="FFFFFF"/>
        </w:rPr>
        <w:t xml:space="preserve"> </w:t>
      </w:r>
    </w:p>
    <w:p w:rsidR="004C16F1" w:rsidRPr="004E3334" w:rsidRDefault="004C16F1" w:rsidP="004C16F1">
      <w:pPr>
        <w:pStyle w:val="ListParagraph"/>
        <w:spacing w:after="160"/>
        <w:ind w:left="0"/>
        <w:jc w:val="both"/>
        <w:rPr>
          <w:rFonts w:cs="Times New Roman"/>
          <w:szCs w:val="24"/>
          <w:shd w:val="clear" w:color="auto" w:fill="FFFFFF"/>
        </w:rPr>
      </w:pPr>
      <w:r w:rsidRPr="004E3334">
        <w:rPr>
          <w:rFonts w:cs="Times New Roman"/>
          <w:szCs w:val="24"/>
          <w:shd w:val="clear" w:color="auto" w:fill="FFFFFF"/>
        </w:rPr>
        <w:t>Qëllimi i këtijë Udhëzimi Administrativ është krijimi i bazës ligjore me anë të së </w:t>
      </w:r>
      <w:r w:rsidRPr="004E3334">
        <w:rPr>
          <w:rFonts w:cs="Times New Roman"/>
          <w:szCs w:val="24"/>
        </w:rPr>
        <w:br/>
      </w:r>
      <w:r w:rsidRPr="004E3334">
        <w:rPr>
          <w:rFonts w:cs="Times New Roman"/>
          <w:szCs w:val="24"/>
          <w:shd w:val="clear" w:color="auto" w:fill="FFFFFF"/>
        </w:rPr>
        <w:t>cilës do të rregullohet mënyra e themelimit, emërtimi dhe fushëveprimtaria e </w:t>
      </w:r>
      <w:r w:rsidRPr="004E3334">
        <w:rPr>
          <w:rFonts w:cs="Times New Roman"/>
          <w:szCs w:val="24"/>
        </w:rPr>
        <w:br/>
      </w:r>
      <w:r w:rsidRPr="004E3334">
        <w:rPr>
          <w:rFonts w:cs="Times New Roman"/>
          <w:szCs w:val="24"/>
          <w:shd w:val="clear" w:color="auto" w:fill="FFFFFF"/>
        </w:rPr>
        <w:t>Bartësit Privat të Arsimit të Lartë. </w:t>
      </w:r>
    </w:p>
    <w:p w:rsidR="004C16F1" w:rsidRPr="004E3334" w:rsidRDefault="004C16F1" w:rsidP="004C16F1">
      <w:pPr>
        <w:pStyle w:val="ListParagraph"/>
        <w:spacing w:after="160"/>
        <w:ind w:left="0"/>
        <w:jc w:val="both"/>
        <w:rPr>
          <w:szCs w:val="24"/>
          <w:lang w:val="sq-AL"/>
        </w:rPr>
      </w:pPr>
    </w:p>
    <w:p w:rsidR="004C16F1" w:rsidRPr="004D0D28" w:rsidRDefault="004C16F1" w:rsidP="004C16F1">
      <w:pPr>
        <w:pStyle w:val="ListParagraph"/>
        <w:numPr>
          <w:ilvl w:val="0"/>
          <w:numId w:val="7"/>
        </w:numPr>
        <w:spacing w:after="160"/>
        <w:jc w:val="both"/>
        <w:rPr>
          <w:b/>
          <w:i/>
          <w:u w:val="single"/>
          <w:lang w:val="en-US"/>
        </w:rPr>
      </w:pPr>
      <w:r w:rsidRPr="004E3334">
        <w:rPr>
          <w:b/>
          <w:i/>
          <w:szCs w:val="24"/>
          <w:u w:val="single"/>
          <w:lang w:val="sq-AL"/>
        </w:rPr>
        <w:t xml:space="preserve">Udhëzimi Administrativ </w:t>
      </w:r>
      <w:r w:rsidRPr="004E3334">
        <w:rPr>
          <w:b/>
          <w:bCs/>
          <w:i/>
          <w:u w:val="single"/>
          <w:lang w:val="sq-AL"/>
        </w:rPr>
        <w:t xml:space="preserve">nr. 11/2004 për themelimin e Agjensisë së Akreditimit të Kosovës </w:t>
      </w:r>
      <w:r w:rsidRPr="004E3334">
        <w:rPr>
          <w:b/>
          <w:bCs/>
          <w:i/>
          <w:szCs w:val="24"/>
          <w:u w:val="single"/>
          <w:lang w:val="sq-AL"/>
        </w:rPr>
        <w:t xml:space="preserve"> </w:t>
      </w:r>
      <w:hyperlink r:id="rId15" w:history="1"/>
      <w:r w:rsidRPr="004D0D28">
        <w:rPr>
          <w:b/>
          <w:i/>
          <w:u w:val="single"/>
          <w:lang w:val="en-US"/>
        </w:rPr>
        <w:t xml:space="preserve"> </w:t>
      </w:r>
    </w:p>
    <w:p w:rsidR="00595B8B" w:rsidRDefault="00595B8B" w:rsidP="004C16F1">
      <w:pPr>
        <w:pStyle w:val="ListParagraph"/>
        <w:spacing w:after="160"/>
        <w:ind w:left="0"/>
        <w:jc w:val="both"/>
        <w:rPr>
          <w:lang w:val="en-US"/>
        </w:rPr>
      </w:pPr>
    </w:p>
    <w:p w:rsidR="004C16F1" w:rsidRPr="004D0D28" w:rsidRDefault="004C16F1" w:rsidP="004C16F1">
      <w:pPr>
        <w:pStyle w:val="ListParagraph"/>
        <w:spacing w:after="160"/>
        <w:ind w:left="0"/>
        <w:jc w:val="both"/>
        <w:rPr>
          <w:rFonts w:cs="Times New Roman"/>
          <w:b/>
          <w:i/>
          <w:szCs w:val="24"/>
          <w:lang w:val="en-US"/>
        </w:rPr>
      </w:pPr>
      <w:bookmarkStart w:id="22" w:name="_GoBack"/>
      <w:bookmarkEnd w:id="22"/>
      <w:r w:rsidRPr="004D0D28">
        <w:rPr>
          <w:lang w:val="en-US"/>
        </w:rPr>
        <w:t>Me këtë Udhëzim Administrativ përcaktohen procedurave themelore për: themelimin, srukturën, statusin, detyrat, përgjegjësitë, mbikqyrja dhe mënyra e themelimit të AAK-së.</w:t>
      </w:r>
    </w:p>
    <w:p w:rsidR="004C16F1" w:rsidRPr="004D0D28" w:rsidRDefault="004C16F1" w:rsidP="004C16F1">
      <w:pPr>
        <w:pStyle w:val="ListParagraph"/>
        <w:spacing w:after="160"/>
        <w:ind w:left="0"/>
        <w:jc w:val="both"/>
        <w:rPr>
          <w:rFonts w:cs="Times New Roman"/>
          <w:b/>
          <w:i/>
          <w:lang w:val="en-US"/>
        </w:rPr>
      </w:pPr>
    </w:p>
    <w:p w:rsidR="004C16F1" w:rsidRPr="004D0D28" w:rsidRDefault="004C16F1" w:rsidP="004C16F1">
      <w:pPr>
        <w:pStyle w:val="ListParagraph"/>
        <w:numPr>
          <w:ilvl w:val="0"/>
          <w:numId w:val="7"/>
        </w:numPr>
        <w:spacing w:after="160"/>
        <w:jc w:val="both"/>
        <w:rPr>
          <w:rFonts w:cs="Times New Roman"/>
          <w:b/>
          <w:i/>
          <w:szCs w:val="24"/>
          <w:u w:val="single"/>
          <w:lang w:val="en-US"/>
        </w:rPr>
      </w:pPr>
      <w:r w:rsidRPr="004D0D28">
        <w:rPr>
          <w:rFonts w:cs="Times New Roman"/>
          <w:b/>
          <w:i/>
          <w:szCs w:val="24"/>
          <w:u w:val="single"/>
          <w:lang w:val="en-US"/>
        </w:rPr>
        <w:t>Rregullore</w:t>
      </w:r>
      <w:hyperlink r:id="rId16" w:history="1"/>
      <w:r w:rsidRPr="004D0D28">
        <w:rPr>
          <w:rFonts w:cs="Times New Roman"/>
          <w:b/>
          <w:i/>
          <w:szCs w:val="24"/>
          <w:u w:val="single"/>
          <w:lang w:val="en-US"/>
        </w:rPr>
        <w:t xml:space="preserve"> Nr.2005/02 për vlerësimin e rrezikshmerisë në punë dhe lidhur me punën</w:t>
      </w:r>
    </w:p>
    <w:p w:rsidR="00595B8B" w:rsidRDefault="00595B8B" w:rsidP="004C16F1">
      <w:pPr>
        <w:pStyle w:val="ListParagraph"/>
        <w:spacing w:after="160"/>
        <w:ind w:left="0"/>
        <w:jc w:val="both"/>
        <w:rPr>
          <w:rFonts w:cs="Times New Roman"/>
          <w:szCs w:val="24"/>
          <w:shd w:val="clear" w:color="auto" w:fill="FFFFFF"/>
          <w:lang w:val="en-US"/>
        </w:rPr>
      </w:pPr>
    </w:p>
    <w:p w:rsidR="004C16F1" w:rsidRPr="004D0D28" w:rsidRDefault="004C16F1" w:rsidP="004C16F1">
      <w:pPr>
        <w:pStyle w:val="ListParagraph"/>
        <w:spacing w:after="160"/>
        <w:ind w:left="0"/>
        <w:jc w:val="both"/>
        <w:rPr>
          <w:rFonts w:cs="Times New Roman"/>
          <w:szCs w:val="24"/>
          <w:shd w:val="clear" w:color="auto" w:fill="FFFFFF"/>
          <w:lang w:val="en-US"/>
        </w:rPr>
      </w:pPr>
      <w:r w:rsidRPr="004D0D28">
        <w:rPr>
          <w:rFonts w:cs="Times New Roman"/>
          <w:szCs w:val="24"/>
          <w:shd w:val="clear" w:color="auto" w:fill="FFFFFF"/>
          <w:lang w:val="en-US"/>
        </w:rPr>
        <w:t>Me këtë rregullorje përcaktohet, vleresimi i nezikshmerisë në</w:t>
      </w:r>
      <w:r w:rsidRPr="004D0D28">
        <w:rPr>
          <w:rFonts w:cs="Times New Roman"/>
          <w:szCs w:val="24"/>
          <w:lang w:val="en-US"/>
        </w:rPr>
        <w:t xml:space="preserve"> </w:t>
      </w:r>
      <w:r w:rsidRPr="004D0D28">
        <w:rPr>
          <w:rFonts w:cs="Times New Roman"/>
          <w:szCs w:val="24"/>
          <w:shd w:val="clear" w:color="auto" w:fill="FFFFFF"/>
          <w:lang w:val="en-US"/>
        </w:rPr>
        <w:t>pune dhe lidhur me punensi dhe procedurat përmes së cilave parashihet rreziku.</w:t>
      </w:r>
    </w:p>
    <w:p w:rsidR="004C16F1" w:rsidRPr="004D0D28" w:rsidRDefault="004C16F1" w:rsidP="004C16F1">
      <w:pPr>
        <w:pStyle w:val="ListParagraph"/>
        <w:spacing w:after="160"/>
        <w:ind w:left="0"/>
        <w:jc w:val="both"/>
        <w:rPr>
          <w:rFonts w:cs="Times New Roman"/>
          <w:szCs w:val="24"/>
          <w:lang w:val="en-US"/>
        </w:rPr>
      </w:pPr>
    </w:p>
    <w:p w:rsidR="004C16F1" w:rsidRPr="004D0D28" w:rsidRDefault="004C16F1" w:rsidP="004C16F1">
      <w:pPr>
        <w:pStyle w:val="ListParagraph"/>
        <w:numPr>
          <w:ilvl w:val="0"/>
          <w:numId w:val="7"/>
        </w:numPr>
        <w:spacing w:after="160"/>
        <w:jc w:val="both"/>
        <w:rPr>
          <w:b/>
          <w:i/>
          <w:u w:val="single"/>
          <w:lang w:val="en-US"/>
        </w:rPr>
      </w:pPr>
      <w:r w:rsidRPr="004D0D28">
        <w:rPr>
          <w:b/>
          <w:i/>
          <w:u w:val="single"/>
          <w:lang w:val="en-US"/>
        </w:rPr>
        <w:t>Rregullore</w:t>
      </w:r>
      <w:hyperlink r:id="rId17" w:history="1"/>
      <w:r w:rsidRPr="004D0D28">
        <w:rPr>
          <w:b/>
          <w:i/>
          <w:u w:val="single"/>
          <w:lang w:val="en-US"/>
        </w:rPr>
        <w:t xml:space="preserve"> Nr.2005/02 për masat higjienike dhe teknike të sigurisë në punë </w:t>
      </w:r>
      <w:hyperlink r:id="rId18" w:history="1"/>
      <w:r w:rsidRPr="004D0D28">
        <w:rPr>
          <w:b/>
          <w:i/>
          <w:u w:val="single"/>
          <w:lang w:val="en-US"/>
        </w:rPr>
        <w:t xml:space="preserve"> </w:t>
      </w:r>
    </w:p>
    <w:p w:rsidR="004C16F1" w:rsidRPr="004D0D28" w:rsidRDefault="004C16F1" w:rsidP="004C16F1">
      <w:pPr>
        <w:pStyle w:val="ListParagraph"/>
        <w:spacing w:after="160"/>
        <w:ind w:left="0"/>
        <w:jc w:val="both"/>
        <w:rPr>
          <w:lang w:val="en-US"/>
        </w:rPr>
      </w:pPr>
      <w:r w:rsidRPr="004D0D28">
        <w:rPr>
          <w:lang w:val="en-US"/>
        </w:rPr>
        <w:t>Kjo rregullore zbatohet në rastet në të cilat punëmarrësi/it i’u ekspozohet/en rreziqeve, natyra e të cilave kërkon edhe masa tjera të veçanta për siguri në punë, përveç masave të parapara me këtë Rregullore, aplikohen edhe masat e tjera(të veçanta)të sigurisë në punë.</w:t>
      </w:r>
    </w:p>
    <w:p w:rsidR="004C16F1" w:rsidRPr="004D0D28" w:rsidRDefault="004C16F1" w:rsidP="004C16F1">
      <w:pPr>
        <w:pStyle w:val="ListParagraph"/>
        <w:spacing w:after="160"/>
        <w:ind w:left="0"/>
        <w:jc w:val="both"/>
        <w:rPr>
          <w:rFonts w:ascii="Palatino Linotype" w:hAnsi="Palatino Linotype"/>
          <w:b/>
          <w:bCs/>
          <w:u w:val="single"/>
          <w:shd w:val="clear" w:color="auto" w:fill="FFFFFF"/>
          <w:lang w:val="en-US"/>
        </w:rPr>
      </w:pPr>
    </w:p>
    <w:p w:rsidR="004C16F1" w:rsidRPr="004E3334" w:rsidRDefault="004C16F1" w:rsidP="004C16F1">
      <w:pPr>
        <w:pStyle w:val="ListParagraph"/>
        <w:numPr>
          <w:ilvl w:val="0"/>
          <w:numId w:val="7"/>
        </w:numPr>
        <w:spacing w:after="160"/>
        <w:jc w:val="both"/>
        <w:rPr>
          <w:rFonts w:cs="Times New Roman"/>
          <w:b/>
          <w:bCs/>
          <w:i/>
          <w:u w:val="single"/>
          <w:shd w:val="clear" w:color="auto" w:fill="FFFFFF"/>
        </w:rPr>
      </w:pPr>
      <w:r w:rsidRPr="004E3334">
        <w:rPr>
          <w:rFonts w:cs="Times New Roman"/>
          <w:b/>
          <w:bCs/>
          <w:i/>
          <w:u w:val="single"/>
          <w:shd w:val="clear" w:color="auto" w:fill="FFFFFF"/>
        </w:rPr>
        <w:t xml:space="preserve">Udhëzimi Administrativ nr.05/2007 për caktimin e kritereve për masat dhe gjobat administrative  </w:t>
      </w:r>
    </w:p>
    <w:p w:rsidR="004C16F1" w:rsidRPr="004E3334" w:rsidRDefault="004C16F1" w:rsidP="004C16F1">
      <w:pPr>
        <w:pStyle w:val="ListParagraph"/>
        <w:spacing w:after="160"/>
        <w:ind w:left="0"/>
        <w:jc w:val="both"/>
        <w:rPr>
          <w:rFonts w:cs="Times New Roman"/>
          <w:i/>
        </w:rPr>
      </w:pPr>
      <w:r w:rsidRPr="004E3334">
        <w:rPr>
          <w:rFonts w:cs="Times New Roman"/>
          <w:bCs/>
          <w:shd w:val="clear" w:color="auto" w:fill="FFFFFF"/>
        </w:rPr>
        <w:t>Ky udhëzim administrativë përcakton kushtet për mbikqyrjen e aktiviteteve në sektorin e pajisjeve nën presion</w:t>
      </w:r>
    </w:p>
    <w:p w:rsidR="004C16F1" w:rsidRPr="004E3334" w:rsidRDefault="006546C3" w:rsidP="004C16F1">
      <w:pPr>
        <w:pStyle w:val="NoSpacing"/>
        <w:numPr>
          <w:ilvl w:val="0"/>
          <w:numId w:val="7"/>
        </w:numPr>
        <w:spacing w:line="276" w:lineRule="auto"/>
        <w:jc w:val="both"/>
        <w:rPr>
          <w:b/>
          <w:i/>
          <w:u w:val="single"/>
        </w:rPr>
      </w:pPr>
      <w:hyperlink r:id="rId19" w:history="1">
        <w:r w:rsidR="004C16F1" w:rsidRPr="004E3334">
          <w:rPr>
            <w:b/>
            <w:bCs/>
            <w:i/>
            <w:u w:val="single"/>
            <w:shd w:val="clear" w:color="auto" w:fill="FFFFFF"/>
          </w:rPr>
          <w:t xml:space="preserve">Rregullore Nr. 06/2008 mbi masat e sigurisë për trashegiminë e luajtshme </w:t>
        </w:r>
      </w:hyperlink>
      <w:r w:rsidR="004C16F1" w:rsidRPr="004E3334">
        <w:rPr>
          <w:b/>
          <w:i/>
          <w:u w:val="single"/>
        </w:rPr>
        <w:t xml:space="preserve">  </w:t>
      </w:r>
    </w:p>
    <w:p w:rsidR="004C16F1" w:rsidRPr="004E3334" w:rsidRDefault="004C16F1" w:rsidP="004C16F1">
      <w:pPr>
        <w:pStyle w:val="NoSpacing"/>
        <w:jc w:val="both"/>
      </w:pPr>
      <w:r w:rsidRPr="004E3334">
        <w:t>Kjo rregullore përcakton masat për ruajtjen dhe mbrojtjen e trashegimisë së luajtshme</w:t>
      </w:r>
    </w:p>
    <w:p w:rsidR="004C16F1" w:rsidRPr="004E3334" w:rsidRDefault="004C16F1" w:rsidP="004C16F1">
      <w:pPr>
        <w:pStyle w:val="NoSpacing"/>
        <w:jc w:val="both"/>
      </w:pPr>
    </w:p>
    <w:p w:rsidR="004C16F1" w:rsidRPr="004D0D28" w:rsidRDefault="004C16F1" w:rsidP="004C16F1">
      <w:pPr>
        <w:pStyle w:val="NoSpacing"/>
        <w:numPr>
          <w:ilvl w:val="0"/>
          <w:numId w:val="7"/>
        </w:numPr>
        <w:spacing w:line="276" w:lineRule="auto"/>
        <w:jc w:val="both"/>
        <w:rPr>
          <w:rFonts w:cs="Times New Roman"/>
          <w:b/>
          <w:bCs/>
          <w:i/>
          <w:iCs/>
          <w:szCs w:val="24"/>
          <w:u w:val="single"/>
          <w:lang w:val="en-US"/>
        </w:rPr>
      </w:pPr>
      <w:r w:rsidRPr="004D0D28">
        <w:rPr>
          <w:b/>
          <w:i/>
          <w:u w:val="single"/>
          <w:lang w:val="en-US"/>
        </w:rPr>
        <w:t xml:space="preserve">Rregullore Nr. 04/2008 mbi autorizimet dhe kompetencat e inspekcionit për trashegimi kulturore </w:t>
      </w:r>
      <w:hyperlink r:id="rId20" w:history="1"/>
      <w:r w:rsidRPr="004D0D28">
        <w:rPr>
          <w:b/>
          <w:i/>
          <w:u w:val="single"/>
          <w:lang w:val="en-US"/>
        </w:rPr>
        <w:t xml:space="preserve"> </w:t>
      </w:r>
    </w:p>
    <w:p w:rsidR="00595B8B" w:rsidRDefault="00595B8B" w:rsidP="004C16F1"/>
    <w:p w:rsidR="004C16F1" w:rsidRDefault="004C16F1" w:rsidP="004C16F1">
      <w:r w:rsidRPr="004E3334">
        <w:t xml:space="preserve">Me këtë Udhëzim Administrativ rregullohet organizimi, kompetencat, autorizimet dhe detyrimet e organeve të inspektoratit për trashegimi kulturore  </w:t>
      </w:r>
    </w:p>
    <w:p w:rsidR="004C16F1" w:rsidRPr="00922E49" w:rsidRDefault="004C16F1" w:rsidP="00922E49">
      <w:pPr>
        <w:jc w:val="both"/>
        <w:rPr>
          <w:lang w:val="sq-AL"/>
        </w:rPr>
      </w:pPr>
    </w:p>
    <w:sectPr w:rsidR="004C16F1" w:rsidRPr="00922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C3" w:rsidRDefault="006546C3" w:rsidP="000461D0">
      <w:pPr>
        <w:spacing w:after="0" w:line="240" w:lineRule="auto"/>
      </w:pPr>
      <w:r>
        <w:separator/>
      </w:r>
    </w:p>
  </w:endnote>
  <w:endnote w:type="continuationSeparator" w:id="0">
    <w:p w:rsidR="006546C3" w:rsidRDefault="006546C3" w:rsidP="000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Helvetica-Bold">
    <w:panose1 w:val="00000000000000000000"/>
    <w:charset w:val="00"/>
    <w:family w:val="auto"/>
    <w:notTrueType/>
    <w:pitch w:val="default"/>
    <w:sig w:usb0="00000003" w:usb1="00000000" w:usb2="00000000" w:usb3="00000000" w:csb0="00000001" w:csb1="00000000"/>
  </w:font>
  <w:font w:name="EKNOHM+TimesNewRoman,Bold">
    <w:altName w:val="Times New Roman"/>
    <w:panose1 w:val="00000000000000000000"/>
    <w:charset w:val="00"/>
    <w:family w:val="roman"/>
    <w:notTrueType/>
    <w:pitch w:val="default"/>
    <w:sig w:usb0="00000003" w:usb1="00000000" w:usb2="00000000" w:usb3="00000000" w:csb0="00000001" w:csb1="00000000"/>
  </w:font>
  <w:font w:name="GKBKBD+TimesNewRoman,Bold">
    <w:altName w:val="Times New Roman"/>
    <w:panose1 w:val="00000000000000000000"/>
    <w:charset w:val="00"/>
    <w:family w:val="roman"/>
    <w:notTrueType/>
    <w:pitch w:val="default"/>
    <w:sig w:usb0="00000003" w:usb1="00000000" w:usb2="00000000" w:usb3="00000000" w:csb0="00000001" w:csb1="00000000"/>
  </w:font>
  <w:font w:name="FMIBEK+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C3" w:rsidRDefault="006546C3" w:rsidP="000461D0">
      <w:pPr>
        <w:spacing w:after="0" w:line="240" w:lineRule="auto"/>
      </w:pPr>
      <w:r>
        <w:separator/>
      </w:r>
    </w:p>
  </w:footnote>
  <w:footnote w:type="continuationSeparator" w:id="0">
    <w:p w:rsidR="006546C3" w:rsidRDefault="006546C3" w:rsidP="000461D0">
      <w:pPr>
        <w:spacing w:after="0" w:line="240" w:lineRule="auto"/>
      </w:pPr>
      <w:r>
        <w:continuationSeparator/>
      </w:r>
    </w:p>
  </w:footnote>
  <w:footnote w:id="1">
    <w:p w:rsidR="0005408F" w:rsidRPr="004024AB" w:rsidRDefault="0005408F" w:rsidP="004024AB">
      <w:pPr>
        <w:pStyle w:val="FootnoteText"/>
        <w:jc w:val="both"/>
        <w:rPr>
          <w:lang w:val="en-US"/>
        </w:rPr>
      </w:pPr>
      <w:r w:rsidRPr="004024AB">
        <w:rPr>
          <w:rStyle w:val="FootnoteReference"/>
        </w:rPr>
        <w:footnoteRef/>
      </w:r>
      <w:r w:rsidRPr="004024AB">
        <w:t xml:space="preserve"> </w:t>
      </w:r>
      <w:r w:rsidRPr="004024AB">
        <w:rPr>
          <w:lang w:val="en-US"/>
        </w:rPr>
        <w:t>Raportet e Komisionit Europian për Kosovën (më parë është quajtur Raporti i Progresit) për disa vite me rradhë 2016, 2015, 2014 kanë identifikuar problemet që ndërlidhen me trupat e ndryshme inspektuese.</w:t>
      </w:r>
    </w:p>
  </w:footnote>
  <w:footnote w:id="2">
    <w:p w:rsidR="0005408F" w:rsidRPr="004024AB" w:rsidRDefault="0005408F" w:rsidP="004024AB">
      <w:pPr>
        <w:pStyle w:val="FootnoteText"/>
        <w:jc w:val="both"/>
        <w:rPr>
          <w:lang w:val="en-US"/>
        </w:rPr>
      </w:pPr>
      <w:r w:rsidRPr="004024AB">
        <w:rPr>
          <w:rStyle w:val="FootnoteReference"/>
        </w:rPr>
        <w:footnoteRef/>
      </w:r>
      <w:r w:rsidRPr="004024AB">
        <w:t xml:space="preserve"> </w:t>
      </w:r>
      <w:r w:rsidRPr="004024AB">
        <w:rPr>
          <w:lang w:val="en-US"/>
        </w:rPr>
        <w:t>Raportet specifike mbi Inspektimet (2010 dhe i rifreskuar me 2012) i përgaditur nga kompania konsulente Jacobs &amp; Associates të angazhuar nga Banka Botërore</w:t>
      </w:r>
    </w:p>
  </w:footnote>
  <w:footnote w:id="3">
    <w:p w:rsidR="0005408F" w:rsidRDefault="0005408F">
      <w:pPr>
        <w:pStyle w:val="FootnoteText"/>
        <w:rPr>
          <w:bCs/>
          <w:lang w:val="en-US"/>
        </w:rPr>
      </w:pPr>
      <w:r>
        <w:rPr>
          <w:rStyle w:val="FootnoteReference"/>
        </w:rPr>
        <w:footnoteRef/>
      </w:r>
      <w:r>
        <w:t xml:space="preserve"> </w:t>
      </w:r>
      <w:r>
        <w:rPr>
          <w:lang w:val="en-US"/>
        </w:rPr>
        <w:t>Raporti “</w:t>
      </w:r>
      <w:r>
        <w:t>Inspektoratet në Kosovë: organizimi dhe funksionimi</w:t>
      </w:r>
      <w:r>
        <w:rPr>
          <w:bCs/>
        </w:rPr>
        <w:t>”</w:t>
      </w:r>
      <w:r>
        <w:rPr>
          <w:bCs/>
          <w:lang w:val="en-US"/>
        </w:rPr>
        <w:t xml:space="preserve"> i publikuar në Mars 2014 nga Instituti GAP – Prishtinë</w:t>
      </w:r>
    </w:p>
    <w:p w:rsidR="0005408F" w:rsidRPr="004024AB" w:rsidRDefault="0005408F">
      <w:pPr>
        <w:pStyle w:val="FootnoteText"/>
        <w:rPr>
          <w:lang w:val="en-US"/>
        </w:rPr>
      </w:pPr>
    </w:p>
  </w:footnote>
  <w:footnote w:id="4">
    <w:p w:rsidR="0005408F" w:rsidRPr="004024AB" w:rsidRDefault="0005408F">
      <w:pPr>
        <w:pStyle w:val="FootnoteText"/>
        <w:rPr>
          <w:lang w:val="en-US"/>
        </w:rPr>
      </w:pPr>
      <w:r>
        <w:rPr>
          <w:rStyle w:val="FootnoteReference"/>
        </w:rPr>
        <w:footnoteRef/>
      </w:r>
      <w:r>
        <w:t xml:space="preserve"> </w:t>
      </w:r>
      <w:r>
        <w:rPr>
          <w:lang w:val="en-US"/>
        </w:rPr>
        <w:t>Raporti “</w:t>
      </w:r>
      <w:r w:rsidRPr="00711DFC">
        <w:rPr>
          <w:bCs/>
        </w:rPr>
        <w:t>Ndarja e Përgjegjësive në Inspektim në mes të Nivelit Qendror dhe Lokal</w:t>
      </w:r>
      <w:r>
        <w:rPr>
          <w:bCs/>
        </w:rPr>
        <w:t>”</w:t>
      </w:r>
      <w:r>
        <w:rPr>
          <w:bCs/>
          <w:lang w:val="en-US"/>
        </w:rPr>
        <w:t xml:space="preserve"> i publikuar në Korrik 2015  nga Instituti GAP - Prishtinë</w:t>
      </w:r>
    </w:p>
  </w:footnote>
  <w:footnote w:id="5">
    <w:p w:rsidR="0005408F" w:rsidRPr="00590373" w:rsidRDefault="0005408F" w:rsidP="00A75382">
      <w:pPr>
        <w:pStyle w:val="FootnoteText"/>
        <w:rPr>
          <w:lang w:val="en-US"/>
        </w:rPr>
      </w:pPr>
      <w:r>
        <w:rPr>
          <w:rStyle w:val="FootnoteReference"/>
        </w:rPr>
        <w:footnoteRef/>
      </w:r>
      <w:r>
        <w:t xml:space="preserve"> </w:t>
      </w:r>
      <w:r>
        <w:rPr>
          <w:lang w:val="en-US"/>
        </w:rPr>
        <w:t>Mbledhja e dytë e KKZHE-s</w:t>
      </w:r>
      <w:r>
        <w:rPr>
          <w:szCs w:val="24"/>
          <w:lang w:val="sq-AL" w:bidi="as-IN"/>
        </w:rPr>
        <w:t>ë e mbajtur me datë 30 qershor 2015;</w:t>
      </w:r>
    </w:p>
  </w:footnote>
  <w:footnote w:id="6">
    <w:p w:rsidR="0005408F" w:rsidRPr="00590373" w:rsidRDefault="0005408F" w:rsidP="00A75382">
      <w:pPr>
        <w:pStyle w:val="FootnoteText"/>
        <w:rPr>
          <w:lang w:val="en-US"/>
        </w:rPr>
      </w:pPr>
      <w:r>
        <w:rPr>
          <w:rStyle w:val="FootnoteReference"/>
        </w:rPr>
        <w:footnoteRef/>
      </w:r>
      <w:r>
        <w:t xml:space="preserve"> </w:t>
      </w:r>
      <w:r>
        <w:rPr>
          <w:lang w:val="en-US"/>
        </w:rPr>
        <w:t>Mbledhja e tretë e KKZHE-s</w:t>
      </w:r>
      <w:r>
        <w:rPr>
          <w:szCs w:val="24"/>
          <w:lang w:val="sq-AL" w:bidi="as-IN"/>
        </w:rPr>
        <w:t xml:space="preserve">ë e mbajtur me datë 08 shtator 2015 ku janë miratuar rekomandimet e “GP për përmirësimin e klimës së </w:t>
      </w:r>
      <w:r w:rsidRPr="00BE22D4">
        <w:t>së të bërit biznes, investime publike dhe investime në infrastrukturën e cilësisë</w:t>
      </w:r>
      <w:r>
        <w:rPr>
          <w:lang w:val="en-US"/>
        </w:rPr>
        <w:t>” p</w:t>
      </w:r>
      <w:r w:rsidRPr="00BE22D4">
        <w:t>ë</w:t>
      </w:r>
      <w:r>
        <w:rPr>
          <w:lang w:val="en-US"/>
        </w:rPr>
        <w:t>r inicimin e reform</w:t>
      </w:r>
      <w:r w:rsidRPr="00BE22D4">
        <w:t>ë</w:t>
      </w:r>
      <w:r>
        <w:rPr>
          <w:lang w:val="en-US"/>
        </w:rPr>
        <w:t>s s</w:t>
      </w:r>
      <w:r w:rsidRPr="00BE22D4">
        <w:t>ë</w:t>
      </w:r>
      <w:r>
        <w:rPr>
          <w:lang w:val="en-US"/>
        </w:rPr>
        <w:t xml:space="preserve"> sistemit t</w:t>
      </w:r>
      <w:r w:rsidRPr="00BE22D4">
        <w:t>ë</w:t>
      </w:r>
      <w:r>
        <w:rPr>
          <w:lang w:val="en-US"/>
        </w:rPr>
        <w:t xml:space="preserve"> inspektimeve n</w:t>
      </w:r>
      <w:r w:rsidRPr="00BE22D4">
        <w:t>ë</w:t>
      </w:r>
      <w:r>
        <w:rPr>
          <w:lang w:val="en-US"/>
        </w:rPr>
        <w:t xml:space="preserve"> Kosov</w:t>
      </w:r>
      <w:r w:rsidRPr="00BE22D4">
        <w:t>ë</w:t>
      </w:r>
      <w:r>
        <w:rPr>
          <w:lang w:val="en-US"/>
        </w:rPr>
        <w:t>;</w:t>
      </w:r>
    </w:p>
  </w:footnote>
  <w:footnote w:id="7">
    <w:p w:rsidR="0005408F" w:rsidRPr="00590373" w:rsidRDefault="0005408F" w:rsidP="00A75382">
      <w:pPr>
        <w:pStyle w:val="FootnoteText"/>
        <w:rPr>
          <w:lang w:val="en-US"/>
        </w:rPr>
      </w:pPr>
      <w:r>
        <w:rPr>
          <w:rStyle w:val="FootnoteReference"/>
        </w:rPr>
        <w:footnoteRef/>
      </w:r>
      <w:r>
        <w:t xml:space="preserve"> </w:t>
      </w:r>
      <w:r>
        <w:rPr>
          <w:lang w:val="en-US"/>
        </w:rPr>
        <w:t>Vendimi 05/138 i Qeveris</w:t>
      </w:r>
      <w:r>
        <w:rPr>
          <w:szCs w:val="24"/>
          <w:lang w:val="sq-AL" w:bidi="as-IN"/>
        </w:rPr>
        <w:t>ë së Republikës së Kosovës i datës 22 mars 2017</w:t>
      </w:r>
    </w:p>
  </w:footnote>
  <w:footnote w:id="8">
    <w:p w:rsidR="0005408F" w:rsidRPr="00590373" w:rsidRDefault="0005408F" w:rsidP="00A75382">
      <w:pPr>
        <w:pStyle w:val="FootnoteText"/>
        <w:rPr>
          <w:lang w:val="en-US"/>
        </w:rPr>
      </w:pPr>
      <w:r>
        <w:rPr>
          <w:rStyle w:val="FootnoteReference"/>
        </w:rPr>
        <w:footnoteRef/>
      </w:r>
      <w:r>
        <w:t xml:space="preserve"> </w:t>
      </w:r>
      <w:r w:rsidRPr="006C2D3C">
        <w:t>Strategjia_Kombetare_per_Zhvillim_2016-2021</w:t>
      </w:r>
    </w:p>
  </w:footnote>
  <w:footnote w:id="9">
    <w:p w:rsidR="0005408F" w:rsidRPr="00590373" w:rsidRDefault="0005408F" w:rsidP="00A75382">
      <w:pPr>
        <w:pStyle w:val="FootnoteText"/>
        <w:rPr>
          <w:lang w:val="en-US"/>
        </w:rPr>
      </w:pPr>
      <w:r>
        <w:rPr>
          <w:rStyle w:val="FootnoteReference"/>
        </w:rPr>
        <w:footnoteRef/>
      </w:r>
      <w:r>
        <w:t xml:space="preserve"> </w:t>
      </w:r>
      <w:r>
        <w:rPr>
          <w:lang w:val="en-US"/>
        </w:rPr>
        <w:t xml:space="preserve">Masa 10 e </w:t>
      </w:r>
      <w:r>
        <w:rPr>
          <w:lang w:val="sq-AL"/>
        </w:rPr>
        <w:t>Udhërrëfyesit për Zbatimin e Strategjisë Kombëtare (SKZH)</w:t>
      </w:r>
    </w:p>
  </w:footnote>
  <w:footnote w:id="10">
    <w:p w:rsidR="0005408F" w:rsidRPr="00590373" w:rsidRDefault="0005408F" w:rsidP="00A75382">
      <w:pPr>
        <w:pStyle w:val="FootnoteText"/>
        <w:rPr>
          <w:lang w:val="en-US"/>
        </w:rPr>
      </w:pPr>
      <w:r>
        <w:rPr>
          <w:rStyle w:val="FootnoteReference"/>
        </w:rPr>
        <w:footnoteRef/>
      </w:r>
      <w:r>
        <w:t xml:space="preserve"> </w:t>
      </w:r>
      <w:r>
        <w:rPr>
          <w:lang w:val="en-US"/>
        </w:rPr>
        <w:t>Prioriteti 2.2 pika d, n</w:t>
      </w:r>
      <w:r>
        <w:rPr>
          <w:szCs w:val="24"/>
          <w:lang w:val="sq-AL" w:bidi="as-IN"/>
        </w:rPr>
        <w:t>ë dokumentin qeveritar “</w:t>
      </w:r>
      <w:r>
        <w:rPr>
          <w:lang w:val="en-US"/>
        </w:rPr>
        <w:t>Agjenda p</w:t>
      </w:r>
      <w:r>
        <w:rPr>
          <w:szCs w:val="24"/>
          <w:lang w:val="sq-AL" w:bidi="as-IN"/>
        </w:rPr>
        <w:t>ër Reforma Europiane”, nëntor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92A"/>
    <w:multiLevelType w:val="hybridMultilevel"/>
    <w:tmpl w:val="7D78FAC4"/>
    <w:lvl w:ilvl="0" w:tplc="F0BCE2C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549A5"/>
    <w:multiLevelType w:val="hybridMultilevel"/>
    <w:tmpl w:val="FC3ACE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252A56"/>
    <w:multiLevelType w:val="hybridMultilevel"/>
    <w:tmpl w:val="CB4C976E"/>
    <w:lvl w:ilvl="0" w:tplc="469A013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53818"/>
    <w:multiLevelType w:val="hybridMultilevel"/>
    <w:tmpl w:val="FA50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57418"/>
    <w:multiLevelType w:val="hybridMultilevel"/>
    <w:tmpl w:val="3DBA767A"/>
    <w:lvl w:ilvl="0" w:tplc="99AAA6E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2B45FB"/>
    <w:multiLevelType w:val="hybridMultilevel"/>
    <w:tmpl w:val="0384220C"/>
    <w:lvl w:ilvl="0" w:tplc="FFFFFFFF">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AE35752"/>
    <w:multiLevelType w:val="hybridMultilevel"/>
    <w:tmpl w:val="B3F2F362"/>
    <w:lvl w:ilvl="0" w:tplc="990E2D72">
      <w:start w:val="1"/>
      <w:numFmt w:val="bullet"/>
      <w:lvlText w:val=""/>
      <w:lvlJc w:val="left"/>
      <w:pPr>
        <w:ind w:left="1135" w:hanging="360"/>
      </w:pPr>
      <w:rPr>
        <w:rFonts w:ascii="Wingdings" w:hAnsi="Wingdings" w:hint="default"/>
        <w:lang w:val="sq-AL"/>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7">
    <w:nsid w:val="715E6CFB"/>
    <w:multiLevelType w:val="hybridMultilevel"/>
    <w:tmpl w:val="5A1EA4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C1"/>
    <w:rsid w:val="000028C0"/>
    <w:rsid w:val="000461D0"/>
    <w:rsid w:val="0005408F"/>
    <w:rsid w:val="00056227"/>
    <w:rsid w:val="0007740F"/>
    <w:rsid w:val="000F0371"/>
    <w:rsid w:val="000F3C06"/>
    <w:rsid w:val="00107B91"/>
    <w:rsid w:val="00136611"/>
    <w:rsid w:val="00151560"/>
    <w:rsid w:val="00184973"/>
    <w:rsid w:val="001C1285"/>
    <w:rsid w:val="001E7043"/>
    <w:rsid w:val="00200E52"/>
    <w:rsid w:val="00247819"/>
    <w:rsid w:val="002774E5"/>
    <w:rsid w:val="002838BB"/>
    <w:rsid w:val="00284068"/>
    <w:rsid w:val="002D19B0"/>
    <w:rsid w:val="002F3B37"/>
    <w:rsid w:val="0034131B"/>
    <w:rsid w:val="00361AE2"/>
    <w:rsid w:val="003A1076"/>
    <w:rsid w:val="003A7CEE"/>
    <w:rsid w:val="003E46FF"/>
    <w:rsid w:val="004024AB"/>
    <w:rsid w:val="00434E7E"/>
    <w:rsid w:val="004353B4"/>
    <w:rsid w:val="0045526B"/>
    <w:rsid w:val="00477A30"/>
    <w:rsid w:val="004A5523"/>
    <w:rsid w:val="004C16F1"/>
    <w:rsid w:val="004D60D2"/>
    <w:rsid w:val="004D7914"/>
    <w:rsid w:val="00506659"/>
    <w:rsid w:val="0052253B"/>
    <w:rsid w:val="00563C97"/>
    <w:rsid w:val="00595B8B"/>
    <w:rsid w:val="005A1A07"/>
    <w:rsid w:val="005A3173"/>
    <w:rsid w:val="005C4CD8"/>
    <w:rsid w:val="005F1459"/>
    <w:rsid w:val="00642238"/>
    <w:rsid w:val="0064254D"/>
    <w:rsid w:val="00643060"/>
    <w:rsid w:val="006546C3"/>
    <w:rsid w:val="00675973"/>
    <w:rsid w:val="00677A7C"/>
    <w:rsid w:val="006A27EC"/>
    <w:rsid w:val="007152BF"/>
    <w:rsid w:val="0076531B"/>
    <w:rsid w:val="0078382F"/>
    <w:rsid w:val="007B1878"/>
    <w:rsid w:val="007D68C7"/>
    <w:rsid w:val="007E4EF5"/>
    <w:rsid w:val="007F476B"/>
    <w:rsid w:val="007F4ACA"/>
    <w:rsid w:val="008526D0"/>
    <w:rsid w:val="00886710"/>
    <w:rsid w:val="008E7361"/>
    <w:rsid w:val="008F3BBC"/>
    <w:rsid w:val="00921257"/>
    <w:rsid w:val="00922E49"/>
    <w:rsid w:val="0095377D"/>
    <w:rsid w:val="00974F07"/>
    <w:rsid w:val="00985E23"/>
    <w:rsid w:val="009B7EE1"/>
    <w:rsid w:val="009C267D"/>
    <w:rsid w:val="00A75382"/>
    <w:rsid w:val="00A9294F"/>
    <w:rsid w:val="00AC5AAC"/>
    <w:rsid w:val="00AD1B68"/>
    <w:rsid w:val="00AF2EDB"/>
    <w:rsid w:val="00B22AA4"/>
    <w:rsid w:val="00B26249"/>
    <w:rsid w:val="00B8322D"/>
    <w:rsid w:val="00B86FF4"/>
    <w:rsid w:val="00B960C1"/>
    <w:rsid w:val="00BD7DBA"/>
    <w:rsid w:val="00BE1775"/>
    <w:rsid w:val="00BE4C2E"/>
    <w:rsid w:val="00BF5831"/>
    <w:rsid w:val="00C05290"/>
    <w:rsid w:val="00C4401B"/>
    <w:rsid w:val="00CC0ADC"/>
    <w:rsid w:val="00CD47C2"/>
    <w:rsid w:val="00D01DA1"/>
    <w:rsid w:val="00D047FC"/>
    <w:rsid w:val="00D06152"/>
    <w:rsid w:val="00D16C95"/>
    <w:rsid w:val="00DA203E"/>
    <w:rsid w:val="00DD5412"/>
    <w:rsid w:val="00DF48E4"/>
    <w:rsid w:val="00E1329B"/>
    <w:rsid w:val="00E44B32"/>
    <w:rsid w:val="00E93403"/>
    <w:rsid w:val="00EB05B5"/>
    <w:rsid w:val="00ED3C59"/>
    <w:rsid w:val="00ED42DB"/>
    <w:rsid w:val="00EF1A96"/>
    <w:rsid w:val="00F01EE1"/>
    <w:rsid w:val="00F46BC1"/>
    <w:rsid w:val="00F46C01"/>
    <w:rsid w:val="00F82437"/>
    <w:rsid w:val="00FB3C9F"/>
    <w:rsid w:val="00FE5621"/>
    <w:rsid w:val="00F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3B"/>
    <w:rPr>
      <w:rFonts w:ascii="Times New Roman" w:eastAsia="Times New Roman" w:hAnsi="Times New Roman" w:cs="Arial"/>
      <w:sz w:val="24"/>
      <w:lang w:val="fr-BE"/>
    </w:rPr>
  </w:style>
  <w:style w:type="paragraph" w:styleId="Heading1">
    <w:name w:val="heading 1"/>
    <w:basedOn w:val="Normal"/>
    <w:next w:val="Normal"/>
    <w:link w:val="Heading1Char"/>
    <w:uiPriority w:val="9"/>
    <w:qFormat/>
    <w:rsid w:val="00F82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2E49"/>
    <w:pPr>
      <w:spacing w:after="0" w:line="240" w:lineRule="auto"/>
      <w:outlineLvl w:val="2"/>
    </w:pPr>
    <w:rPr>
      <w:rFonts w:cs="Times New Roman"/>
      <w:b/>
      <w:bCs/>
      <w:sz w:val="27"/>
      <w:szCs w:val="27"/>
      <w:lang w:val="x-none" w:eastAsia="fr-BE"/>
    </w:rPr>
  </w:style>
  <w:style w:type="paragraph" w:styleId="Heading5">
    <w:name w:val="heading 5"/>
    <w:basedOn w:val="Normal"/>
    <w:next w:val="Normal"/>
    <w:link w:val="Heading5Char"/>
    <w:uiPriority w:val="9"/>
    <w:semiHidden/>
    <w:unhideWhenUsed/>
    <w:qFormat/>
    <w:rsid w:val="003A10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254D"/>
    <w:pPr>
      <w:ind w:left="720"/>
      <w:contextualSpacing/>
    </w:pPr>
  </w:style>
  <w:style w:type="character" w:customStyle="1" w:styleId="Heading3Char">
    <w:name w:val="Heading 3 Char"/>
    <w:basedOn w:val="DefaultParagraphFont"/>
    <w:link w:val="Heading3"/>
    <w:uiPriority w:val="9"/>
    <w:rsid w:val="00922E49"/>
    <w:rPr>
      <w:rFonts w:ascii="Times New Roman" w:eastAsia="Times New Roman" w:hAnsi="Times New Roman" w:cs="Times New Roman"/>
      <w:b/>
      <w:bCs/>
      <w:sz w:val="27"/>
      <w:szCs w:val="27"/>
      <w:lang w:val="x-none" w:eastAsia="fr-BE"/>
    </w:rPr>
  </w:style>
  <w:style w:type="paragraph" w:styleId="FootnoteText">
    <w:name w:val="footnote text"/>
    <w:basedOn w:val="Normal"/>
    <w:link w:val="FootnoteTextChar"/>
    <w:uiPriority w:val="99"/>
    <w:semiHidden/>
    <w:unhideWhenUsed/>
    <w:rsid w:val="00046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1D0"/>
    <w:rPr>
      <w:rFonts w:ascii="Times New Roman" w:eastAsia="Times New Roman" w:hAnsi="Times New Roman" w:cs="Arial"/>
      <w:sz w:val="20"/>
      <w:szCs w:val="20"/>
      <w:lang w:val="fr-BE"/>
    </w:rPr>
  </w:style>
  <w:style w:type="character" w:styleId="FootnoteReference">
    <w:name w:val="footnote reference"/>
    <w:basedOn w:val="DefaultParagraphFont"/>
    <w:uiPriority w:val="99"/>
    <w:semiHidden/>
    <w:unhideWhenUsed/>
    <w:rsid w:val="000461D0"/>
    <w:rPr>
      <w:vertAlign w:val="superscript"/>
    </w:rPr>
  </w:style>
  <w:style w:type="paragraph" w:styleId="HTMLPreformatted">
    <w:name w:val="HTML Preformatted"/>
    <w:basedOn w:val="Normal"/>
    <w:link w:val="HTMLPreformattedChar"/>
    <w:uiPriority w:val="99"/>
    <w:unhideWhenUsed/>
    <w:rsid w:val="002838BB"/>
    <w:rPr>
      <w:rFonts w:ascii="Courier New"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2838BB"/>
    <w:rPr>
      <w:rFonts w:ascii="Courier New" w:eastAsia="Times New Roman" w:hAnsi="Courier New" w:cs="Times New Roman"/>
      <w:sz w:val="20"/>
      <w:szCs w:val="20"/>
      <w:lang w:val="fr-BE" w:eastAsia="x-none"/>
    </w:rPr>
  </w:style>
  <w:style w:type="character" w:customStyle="1" w:styleId="ListParagraphChar">
    <w:name w:val="List Paragraph Char"/>
    <w:link w:val="ListParagraph"/>
    <w:uiPriority w:val="34"/>
    <w:rsid w:val="002838BB"/>
    <w:rPr>
      <w:rFonts w:ascii="Times New Roman" w:eastAsia="Times New Roman" w:hAnsi="Times New Roman" w:cs="Arial"/>
      <w:sz w:val="24"/>
      <w:lang w:val="fr-BE"/>
    </w:rPr>
  </w:style>
  <w:style w:type="character" w:customStyle="1" w:styleId="Heading5Char">
    <w:name w:val="Heading 5 Char"/>
    <w:basedOn w:val="DefaultParagraphFont"/>
    <w:link w:val="Heading5"/>
    <w:uiPriority w:val="9"/>
    <w:semiHidden/>
    <w:rsid w:val="003A1076"/>
    <w:rPr>
      <w:rFonts w:asciiTheme="majorHAnsi" w:eastAsiaTheme="majorEastAsia" w:hAnsiTheme="majorHAnsi" w:cstheme="majorBidi"/>
      <w:color w:val="243F60" w:themeColor="accent1" w:themeShade="7F"/>
      <w:sz w:val="24"/>
      <w:lang w:val="fr-BE"/>
    </w:rPr>
  </w:style>
  <w:style w:type="character" w:customStyle="1" w:styleId="Heading1Char">
    <w:name w:val="Heading 1 Char"/>
    <w:basedOn w:val="DefaultParagraphFont"/>
    <w:link w:val="Heading1"/>
    <w:uiPriority w:val="9"/>
    <w:rsid w:val="00F82437"/>
    <w:rPr>
      <w:rFonts w:asciiTheme="majorHAnsi" w:eastAsiaTheme="majorEastAsia" w:hAnsiTheme="majorHAnsi" w:cstheme="majorBidi"/>
      <w:b/>
      <w:bCs/>
      <w:color w:val="365F91" w:themeColor="accent1" w:themeShade="BF"/>
      <w:sz w:val="28"/>
      <w:szCs w:val="28"/>
      <w:lang w:val="fr-BE"/>
    </w:rPr>
  </w:style>
  <w:style w:type="paragraph" w:styleId="NoSpacing">
    <w:name w:val="No Spacing"/>
    <w:uiPriority w:val="1"/>
    <w:qFormat/>
    <w:rsid w:val="00056227"/>
    <w:pPr>
      <w:spacing w:after="0" w:line="240" w:lineRule="auto"/>
    </w:pPr>
    <w:rPr>
      <w:rFonts w:ascii="Times New Roman" w:eastAsia="Calibri" w:hAnsi="Times New Roman" w:cs="Arial"/>
      <w:sz w:val="24"/>
      <w:lang w:val="fr-BE"/>
    </w:rPr>
  </w:style>
  <w:style w:type="paragraph" w:styleId="NormalWeb">
    <w:name w:val="Normal (Web)"/>
    <w:basedOn w:val="Normal"/>
    <w:uiPriority w:val="99"/>
    <w:unhideWhenUsed/>
    <w:rsid w:val="004C16F1"/>
    <w:pPr>
      <w:spacing w:after="0" w:line="240" w:lineRule="auto"/>
    </w:pPr>
    <w:rPr>
      <w:rFonts w:cs="Times New Roman"/>
      <w:szCs w:val="24"/>
      <w:lang w:eastAsia="fr-BE"/>
    </w:rPr>
  </w:style>
  <w:style w:type="paragraph" w:styleId="BodyText">
    <w:name w:val="Body Text"/>
    <w:basedOn w:val="Normal"/>
    <w:link w:val="BodyTextChar"/>
    <w:rsid w:val="004C16F1"/>
    <w:pPr>
      <w:spacing w:after="0" w:line="240" w:lineRule="auto"/>
      <w:jc w:val="both"/>
    </w:pPr>
    <w:rPr>
      <w:rFonts w:cs="Times New Roman"/>
      <w:szCs w:val="24"/>
      <w:lang w:val="en-US"/>
    </w:rPr>
  </w:style>
  <w:style w:type="character" w:customStyle="1" w:styleId="BodyTextChar">
    <w:name w:val="Body Text Char"/>
    <w:basedOn w:val="DefaultParagraphFont"/>
    <w:link w:val="BodyText"/>
    <w:rsid w:val="004C16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3B"/>
    <w:rPr>
      <w:rFonts w:ascii="Times New Roman" w:eastAsia="Times New Roman" w:hAnsi="Times New Roman" w:cs="Arial"/>
      <w:sz w:val="24"/>
      <w:lang w:val="fr-BE"/>
    </w:rPr>
  </w:style>
  <w:style w:type="paragraph" w:styleId="Heading1">
    <w:name w:val="heading 1"/>
    <w:basedOn w:val="Normal"/>
    <w:next w:val="Normal"/>
    <w:link w:val="Heading1Char"/>
    <w:uiPriority w:val="9"/>
    <w:qFormat/>
    <w:rsid w:val="00F82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2E49"/>
    <w:pPr>
      <w:spacing w:after="0" w:line="240" w:lineRule="auto"/>
      <w:outlineLvl w:val="2"/>
    </w:pPr>
    <w:rPr>
      <w:rFonts w:cs="Times New Roman"/>
      <w:b/>
      <w:bCs/>
      <w:sz w:val="27"/>
      <w:szCs w:val="27"/>
      <w:lang w:val="x-none" w:eastAsia="fr-BE"/>
    </w:rPr>
  </w:style>
  <w:style w:type="paragraph" w:styleId="Heading5">
    <w:name w:val="heading 5"/>
    <w:basedOn w:val="Normal"/>
    <w:next w:val="Normal"/>
    <w:link w:val="Heading5Char"/>
    <w:uiPriority w:val="9"/>
    <w:semiHidden/>
    <w:unhideWhenUsed/>
    <w:qFormat/>
    <w:rsid w:val="003A10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254D"/>
    <w:pPr>
      <w:ind w:left="720"/>
      <w:contextualSpacing/>
    </w:pPr>
  </w:style>
  <w:style w:type="character" w:customStyle="1" w:styleId="Heading3Char">
    <w:name w:val="Heading 3 Char"/>
    <w:basedOn w:val="DefaultParagraphFont"/>
    <w:link w:val="Heading3"/>
    <w:uiPriority w:val="9"/>
    <w:rsid w:val="00922E49"/>
    <w:rPr>
      <w:rFonts w:ascii="Times New Roman" w:eastAsia="Times New Roman" w:hAnsi="Times New Roman" w:cs="Times New Roman"/>
      <w:b/>
      <w:bCs/>
      <w:sz w:val="27"/>
      <w:szCs w:val="27"/>
      <w:lang w:val="x-none" w:eastAsia="fr-BE"/>
    </w:rPr>
  </w:style>
  <w:style w:type="paragraph" w:styleId="FootnoteText">
    <w:name w:val="footnote text"/>
    <w:basedOn w:val="Normal"/>
    <w:link w:val="FootnoteTextChar"/>
    <w:uiPriority w:val="99"/>
    <w:semiHidden/>
    <w:unhideWhenUsed/>
    <w:rsid w:val="00046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1D0"/>
    <w:rPr>
      <w:rFonts w:ascii="Times New Roman" w:eastAsia="Times New Roman" w:hAnsi="Times New Roman" w:cs="Arial"/>
      <w:sz w:val="20"/>
      <w:szCs w:val="20"/>
      <w:lang w:val="fr-BE"/>
    </w:rPr>
  </w:style>
  <w:style w:type="character" w:styleId="FootnoteReference">
    <w:name w:val="footnote reference"/>
    <w:basedOn w:val="DefaultParagraphFont"/>
    <w:uiPriority w:val="99"/>
    <w:semiHidden/>
    <w:unhideWhenUsed/>
    <w:rsid w:val="000461D0"/>
    <w:rPr>
      <w:vertAlign w:val="superscript"/>
    </w:rPr>
  </w:style>
  <w:style w:type="paragraph" w:styleId="HTMLPreformatted">
    <w:name w:val="HTML Preformatted"/>
    <w:basedOn w:val="Normal"/>
    <w:link w:val="HTMLPreformattedChar"/>
    <w:uiPriority w:val="99"/>
    <w:unhideWhenUsed/>
    <w:rsid w:val="002838BB"/>
    <w:rPr>
      <w:rFonts w:ascii="Courier New"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2838BB"/>
    <w:rPr>
      <w:rFonts w:ascii="Courier New" w:eastAsia="Times New Roman" w:hAnsi="Courier New" w:cs="Times New Roman"/>
      <w:sz w:val="20"/>
      <w:szCs w:val="20"/>
      <w:lang w:val="fr-BE" w:eastAsia="x-none"/>
    </w:rPr>
  </w:style>
  <w:style w:type="character" w:customStyle="1" w:styleId="ListParagraphChar">
    <w:name w:val="List Paragraph Char"/>
    <w:link w:val="ListParagraph"/>
    <w:uiPriority w:val="34"/>
    <w:rsid w:val="002838BB"/>
    <w:rPr>
      <w:rFonts w:ascii="Times New Roman" w:eastAsia="Times New Roman" w:hAnsi="Times New Roman" w:cs="Arial"/>
      <w:sz w:val="24"/>
      <w:lang w:val="fr-BE"/>
    </w:rPr>
  </w:style>
  <w:style w:type="character" w:customStyle="1" w:styleId="Heading5Char">
    <w:name w:val="Heading 5 Char"/>
    <w:basedOn w:val="DefaultParagraphFont"/>
    <w:link w:val="Heading5"/>
    <w:uiPriority w:val="9"/>
    <w:semiHidden/>
    <w:rsid w:val="003A1076"/>
    <w:rPr>
      <w:rFonts w:asciiTheme="majorHAnsi" w:eastAsiaTheme="majorEastAsia" w:hAnsiTheme="majorHAnsi" w:cstheme="majorBidi"/>
      <w:color w:val="243F60" w:themeColor="accent1" w:themeShade="7F"/>
      <w:sz w:val="24"/>
      <w:lang w:val="fr-BE"/>
    </w:rPr>
  </w:style>
  <w:style w:type="character" w:customStyle="1" w:styleId="Heading1Char">
    <w:name w:val="Heading 1 Char"/>
    <w:basedOn w:val="DefaultParagraphFont"/>
    <w:link w:val="Heading1"/>
    <w:uiPriority w:val="9"/>
    <w:rsid w:val="00F82437"/>
    <w:rPr>
      <w:rFonts w:asciiTheme="majorHAnsi" w:eastAsiaTheme="majorEastAsia" w:hAnsiTheme="majorHAnsi" w:cstheme="majorBidi"/>
      <w:b/>
      <w:bCs/>
      <w:color w:val="365F91" w:themeColor="accent1" w:themeShade="BF"/>
      <w:sz w:val="28"/>
      <w:szCs w:val="28"/>
      <w:lang w:val="fr-BE"/>
    </w:rPr>
  </w:style>
  <w:style w:type="paragraph" w:styleId="NoSpacing">
    <w:name w:val="No Spacing"/>
    <w:uiPriority w:val="1"/>
    <w:qFormat/>
    <w:rsid w:val="00056227"/>
    <w:pPr>
      <w:spacing w:after="0" w:line="240" w:lineRule="auto"/>
    </w:pPr>
    <w:rPr>
      <w:rFonts w:ascii="Times New Roman" w:eastAsia="Calibri" w:hAnsi="Times New Roman" w:cs="Arial"/>
      <w:sz w:val="24"/>
      <w:lang w:val="fr-BE"/>
    </w:rPr>
  </w:style>
  <w:style w:type="paragraph" w:styleId="NormalWeb">
    <w:name w:val="Normal (Web)"/>
    <w:basedOn w:val="Normal"/>
    <w:uiPriority w:val="99"/>
    <w:unhideWhenUsed/>
    <w:rsid w:val="004C16F1"/>
    <w:pPr>
      <w:spacing w:after="0" w:line="240" w:lineRule="auto"/>
    </w:pPr>
    <w:rPr>
      <w:rFonts w:cs="Times New Roman"/>
      <w:szCs w:val="24"/>
      <w:lang w:eastAsia="fr-BE"/>
    </w:rPr>
  </w:style>
  <w:style w:type="paragraph" w:styleId="BodyText">
    <w:name w:val="Body Text"/>
    <w:basedOn w:val="Normal"/>
    <w:link w:val="BodyTextChar"/>
    <w:rsid w:val="004C16F1"/>
    <w:pPr>
      <w:spacing w:after="0" w:line="240" w:lineRule="auto"/>
      <w:jc w:val="both"/>
    </w:pPr>
    <w:rPr>
      <w:rFonts w:cs="Times New Roman"/>
      <w:szCs w:val="24"/>
      <w:lang w:val="en-US"/>
    </w:rPr>
  </w:style>
  <w:style w:type="character" w:customStyle="1" w:styleId="BodyTextChar">
    <w:name w:val="Body Text Char"/>
    <w:basedOn w:val="DefaultParagraphFont"/>
    <w:link w:val="BodyText"/>
    <w:rsid w:val="004C16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__doPostBack('ctl00$MainContent$rAktet$ctl00$lblAn','')" TargetMode="External"/><Relationship Id="rId18" Type="http://schemas.openxmlformats.org/officeDocument/2006/relationships/hyperlink" Target="javascript:__doPostBack('ctl00$MainContent$rAktet$ctl00$lblA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__doPostBack('ctl00$MainContent$rAktet$ctl00$lblAn','')" TargetMode="External"/><Relationship Id="rId17" Type="http://schemas.openxmlformats.org/officeDocument/2006/relationships/hyperlink" Target="https://gzk.rks-gov.net/ActDetail.aspx?ActID=8228" TargetMode="External"/><Relationship Id="rId2" Type="http://schemas.openxmlformats.org/officeDocument/2006/relationships/styles" Target="styles.xml"/><Relationship Id="rId16" Type="http://schemas.openxmlformats.org/officeDocument/2006/relationships/hyperlink" Target="https://gzk.rks-gov.net/ActDetail.aspx?ActID=8228" TargetMode="External"/><Relationship Id="rId20" Type="http://schemas.openxmlformats.org/officeDocument/2006/relationships/hyperlink" Target="javascript:__doPostBack('ctl00$MainContent$rAktet$ctl00$lbl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h-ks.org/wp-content/uploads/2013/11/Udhezim-Administrativ-8-2009.pdf" TargetMode="External"/><Relationship Id="rId5" Type="http://schemas.openxmlformats.org/officeDocument/2006/relationships/webSettings" Target="webSettings.xml"/><Relationship Id="rId15" Type="http://schemas.openxmlformats.org/officeDocument/2006/relationships/hyperlink" Target="javascript:__doPostBack('ctl00$MainContent$rAktet$ctl00$lblAn','')" TargetMode="External"/><Relationship Id="rId10" Type="http://schemas.openxmlformats.org/officeDocument/2006/relationships/hyperlink" Target="javascript:__doPostBack('ctl00$MainContent$rAktet$ctl00$lblAn','')" TargetMode="External"/><Relationship Id="rId19" Type="http://schemas.openxmlformats.org/officeDocument/2006/relationships/hyperlink" Target="javascript:__doPostBack('ctl00$MainContent$rAktet$ctl00$lblAn','')" TargetMode="External"/><Relationship Id="rId4" Type="http://schemas.openxmlformats.org/officeDocument/2006/relationships/settings" Target="settings.xml"/><Relationship Id="rId9" Type="http://schemas.openxmlformats.org/officeDocument/2006/relationships/hyperlink" Target="http://arkep-rks.org/repository/docs/2002_7_alLigjipertelekomunikacionalb.pdf" TargetMode="External"/><Relationship Id="rId14" Type="http://schemas.openxmlformats.org/officeDocument/2006/relationships/hyperlink" Target="javascript:__doPostBack('ctl00$MainContent$rAktet$ctl00$lb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16519</Words>
  <Characters>94160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rexhep.bllaca</dc:creator>
  <cp:keywords/>
  <dc:description/>
  <cp:lastModifiedBy>rexhep.bllaca</cp:lastModifiedBy>
  <cp:revision>100</cp:revision>
  <dcterms:created xsi:type="dcterms:W3CDTF">2017-08-16T13:57:00Z</dcterms:created>
  <dcterms:modified xsi:type="dcterms:W3CDTF">2017-09-12T11:09:00Z</dcterms:modified>
</cp:coreProperties>
</file>